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680" w:firstRow="0" w:lastRow="0" w:firstColumn="1" w:lastColumn="0" w:noHBand="1" w:noVBand="1"/>
      </w:tblPr>
      <w:tblGrid>
        <w:gridCol w:w="10772"/>
      </w:tblGrid>
      <w:tr w:rsidR="00541705" w:rsidRPr="007F60FA" w14:paraId="05902207" w14:textId="77777777" w:rsidTr="00FB218C">
        <w:trPr>
          <w:trHeight w:val="10772"/>
        </w:trPr>
        <w:tc>
          <w:tcPr>
            <w:tcW w:w="10772" w:type="dxa"/>
            <w:shd w:val="clear" w:color="auto" w:fill="auto"/>
            <w:noWrap/>
            <w:tcMar>
              <w:left w:w="0" w:type="dxa"/>
              <w:right w:w="0" w:type="dxa"/>
            </w:tcMar>
          </w:tcPr>
          <w:p w14:paraId="47C9034B" w14:textId="77777777" w:rsidR="00541705" w:rsidRPr="007F60FA" w:rsidRDefault="0047489C" w:rsidP="00C1240A">
            <w:r w:rsidRPr="00433D34">
              <w:rPr>
                <w:noProof/>
                <w:lang w:eastAsia="da-DK"/>
              </w:rPr>
              <w:drawing>
                <wp:anchor distT="0" distB="0" distL="114300" distR="114300" simplePos="0" relativeHeight="251659264" behindDoc="0" locked="0" layoutInCell="1" allowOverlap="1" wp14:anchorId="218F0788" wp14:editId="0720B2B1">
                  <wp:simplePos x="0" y="0"/>
                  <wp:positionH relativeFrom="page">
                    <wp:posOffset>-360045</wp:posOffset>
                  </wp:positionH>
                  <wp:positionV relativeFrom="page">
                    <wp:posOffset>-467995</wp:posOffset>
                  </wp:positionV>
                  <wp:extent cx="7560000" cy="7801200"/>
                  <wp:effectExtent l="0" t="0" r="3175" b="0"/>
                  <wp:wrapNone/>
                  <wp:docPr id="39" name="BANE_Hvid_FORSIDE" descr="\\SOSA\Data\Informatique Sverige\Kunder\Banedanmark\Nyt design, efterår 2020\Grafik\Rapport forside\bane\bane_hv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ANE_Hvid_FORSIDE" descr="\\SOSA\Data\Informatique Sverige\Kunder\Banedanmark\Nyt design, efterår 2020\Grafik\Rapport forside\bane\bane_hvi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000" cy="780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8BA">
              <w:rPr>
                <w:noProof/>
                <w:lang w:eastAsia="da-DK"/>
              </w:rPr>
              <w:drawing>
                <wp:inline distT="0" distB="0" distL="0" distR="0" wp14:anchorId="0C73F251" wp14:editId="5723C1E0">
                  <wp:extent cx="6840000" cy="6840000"/>
                  <wp:effectExtent l="0" t="0" r="0" b="0"/>
                  <wp:docPr id="19" name="Billede 19" descr="\\SOSA\Data\Informatique Sverige\Kunder\Banedanmark\Nyt design, efterår 2020\Grafik\Rapport forside\Foto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SA\Data\Informatique Sverige\Kunder\Banedanmark\Nyt design, efterår 2020\Grafik\Rapport forside\Fotos\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0000" cy="6840000"/>
                          </a:xfrm>
                          <a:prstGeom prst="rect">
                            <a:avLst/>
                          </a:prstGeom>
                          <a:noFill/>
                          <a:ln>
                            <a:noFill/>
                          </a:ln>
                        </pic:spPr>
                      </pic:pic>
                    </a:graphicData>
                  </a:graphic>
                </wp:inline>
              </w:drawing>
            </w:r>
          </w:p>
        </w:tc>
      </w:tr>
      <w:tr w:rsidR="005010EE" w:rsidRPr="007F60FA" w14:paraId="1C3061C1" w14:textId="77777777" w:rsidTr="005010EE">
        <w:trPr>
          <w:trHeight w:hRule="exact" w:val="794"/>
        </w:trPr>
        <w:tc>
          <w:tcPr>
            <w:tcW w:w="10772" w:type="dxa"/>
            <w:shd w:val="clear" w:color="auto" w:fill="auto"/>
            <w:noWrap/>
            <w:tcMar>
              <w:left w:w="0" w:type="dxa"/>
              <w:right w:w="0" w:type="dxa"/>
            </w:tcMar>
            <w:vAlign w:val="bottom"/>
          </w:tcPr>
          <w:p w14:paraId="0576087D" w14:textId="77777777" w:rsidR="005010EE" w:rsidRPr="007F60FA" w:rsidRDefault="005010EE" w:rsidP="005010EE"/>
        </w:tc>
      </w:tr>
      <w:tr w:rsidR="00541705" w:rsidRPr="007F60FA" w14:paraId="4652B36F" w14:textId="77777777" w:rsidTr="005010EE">
        <w:trPr>
          <w:trHeight w:hRule="exact" w:val="2608"/>
        </w:trPr>
        <w:tc>
          <w:tcPr>
            <w:tcW w:w="10772" w:type="dxa"/>
            <w:shd w:val="clear" w:color="auto" w:fill="auto"/>
            <w:noWrap/>
            <w:tcMar>
              <w:left w:w="0" w:type="dxa"/>
              <w:right w:w="0" w:type="dxa"/>
            </w:tcMar>
          </w:tcPr>
          <w:p w14:paraId="0722E163" w14:textId="125D0E17" w:rsidR="00541705" w:rsidRPr="007F60FA" w:rsidRDefault="0047489C" w:rsidP="005010EE">
            <w:pPr>
              <w:pStyle w:val="Titel"/>
            </w:pPr>
            <w:r>
              <w:t>Sikkerhedspakke LED</w:t>
            </w:r>
          </w:p>
          <w:p w14:paraId="2D80DE60" w14:textId="77777777" w:rsidR="00541705" w:rsidRDefault="0047489C" w:rsidP="003A7F4A">
            <w:pPr>
              <w:pStyle w:val="Undertitel"/>
            </w:pPr>
            <w:r>
              <w:t>Projekt titel – LedningsX styret boring – (ledningstype)</w:t>
            </w:r>
          </w:p>
          <w:p w14:paraId="4CF2E83C" w14:textId="77777777" w:rsidR="005D5366" w:rsidRDefault="005D5366" w:rsidP="005D5366"/>
          <w:p w14:paraId="602D5640" w14:textId="5CBD34B4" w:rsidR="005D5366" w:rsidRPr="005D5366" w:rsidRDefault="005D5366" w:rsidP="005D5366">
            <w:pPr>
              <w:jc w:val="center"/>
            </w:pPr>
            <w:r>
              <w:t>F2 journalnummer: 20XX-XXXX</w:t>
            </w:r>
          </w:p>
        </w:tc>
      </w:tr>
    </w:tbl>
    <w:p w14:paraId="6DBA8F86" w14:textId="77777777" w:rsidR="002E1A7C" w:rsidRPr="007F60FA" w:rsidRDefault="002E1A7C" w:rsidP="009E45CC"/>
    <w:p w14:paraId="2920FE98" w14:textId="77777777" w:rsidR="009E45CC" w:rsidRPr="007F60FA" w:rsidRDefault="009E45CC" w:rsidP="009E45CC">
      <w:pPr>
        <w:sectPr w:rsidR="009E45CC" w:rsidRPr="007F60FA" w:rsidSect="00C17FA0">
          <w:footerReference w:type="default" r:id="rId14"/>
          <w:footerReference w:type="first" r:id="rId15"/>
          <w:pgSz w:w="11906" w:h="16838" w:code="9"/>
          <w:pgMar w:top="737" w:right="567" w:bottom="1560" w:left="567" w:header="340" w:footer="340" w:gutter="0"/>
          <w:cols w:space="708"/>
          <w:titlePg/>
          <w:docGrid w:linePitch="360"/>
        </w:sectPr>
      </w:pPr>
    </w:p>
    <w:p w14:paraId="71D3CAE2" w14:textId="77777777" w:rsidR="009E45CC" w:rsidRPr="007F60FA" w:rsidRDefault="009E45CC" w:rsidP="002412B6">
      <w:pPr>
        <w:spacing w:after="360" w:line="420" w:lineRule="exact"/>
        <w:rPr>
          <w:b/>
          <w:sz w:val="36"/>
          <w:szCs w:val="36"/>
        </w:rPr>
      </w:pPr>
      <w:bookmarkStart w:id="0" w:name="Indhold"/>
      <w:r w:rsidRPr="007F60FA">
        <w:rPr>
          <w:b/>
          <w:sz w:val="36"/>
          <w:szCs w:val="36"/>
        </w:rPr>
        <w:lastRenderedPageBreak/>
        <w:t>Indhold</w:t>
      </w:r>
      <w:bookmarkEnd w:id="0"/>
    </w:p>
    <w:p w14:paraId="59C7C6E8" w14:textId="7F3935D3" w:rsidR="007C0E24" w:rsidRDefault="009463AD">
      <w:pPr>
        <w:pStyle w:val="Indholdsfortegnelse1"/>
        <w:rPr>
          <w:rFonts w:asciiTheme="minorHAnsi" w:eastAsiaTheme="minorEastAsia" w:hAnsiTheme="minorHAnsi" w:cstheme="minorBidi"/>
          <w:b w:val="0"/>
          <w:sz w:val="22"/>
        </w:rPr>
      </w:pPr>
      <w:r w:rsidRPr="007F60FA">
        <w:rPr>
          <w:noProof w:val="0"/>
        </w:rPr>
        <w:fldChar w:fldCharType="begin"/>
      </w:r>
      <w:r w:rsidRPr="007F60FA">
        <w:rPr>
          <w:noProof w:val="0"/>
        </w:rPr>
        <w:instrText xml:space="preserve"> TOC \o "1-5" \u </w:instrText>
      </w:r>
      <w:r w:rsidRPr="007F60FA">
        <w:rPr>
          <w:noProof w:val="0"/>
        </w:rPr>
        <w:fldChar w:fldCharType="separate"/>
      </w:r>
      <w:r w:rsidR="007C0E24">
        <w:t>1</w:t>
      </w:r>
      <w:r w:rsidR="007C0E24">
        <w:rPr>
          <w:rFonts w:asciiTheme="minorHAnsi" w:eastAsiaTheme="minorEastAsia" w:hAnsiTheme="minorHAnsi" w:cstheme="minorBidi"/>
          <w:b w:val="0"/>
          <w:sz w:val="22"/>
        </w:rPr>
        <w:tab/>
      </w:r>
      <w:r w:rsidR="007C0E24">
        <w:t>Systemmålsætning</w:t>
      </w:r>
      <w:r w:rsidR="007C0E24">
        <w:tab/>
      </w:r>
      <w:r w:rsidR="007C0E24">
        <w:fldChar w:fldCharType="begin"/>
      </w:r>
      <w:r w:rsidR="007C0E24">
        <w:instrText xml:space="preserve"> PAGEREF _Toc104962730 \h </w:instrText>
      </w:r>
      <w:r w:rsidR="007C0E24">
        <w:fldChar w:fldCharType="separate"/>
      </w:r>
      <w:r w:rsidR="007C0E24">
        <w:t>4</w:t>
      </w:r>
      <w:r w:rsidR="007C0E24">
        <w:fldChar w:fldCharType="end"/>
      </w:r>
    </w:p>
    <w:p w14:paraId="6026A272" w14:textId="4F955303" w:rsidR="007C0E24" w:rsidRDefault="007C0E24">
      <w:pPr>
        <w:pStyle w:val="Indholdsfortegnelse1"/>
        <w:rPr>
          <w:rFonts w:asciiTheme="minorHAnsi" w:eastAsiaTheme="minorEastAsia" w:hAnsiTheme="minorHAnsi" w:cstheme="minorBidi"/>
          <w:b w:val="0"/>
          <w:sz w:val="22"/>
        </w:rPr>
      </w:pPr>
      <w:r>
        <w:t>2</w:t>
      </w:r>
      <w:r>
        <w:rPr>
          <w:rFonts w:asciiTheme="minorHAnsi" w:eastAsiaTheme="minorEastAsia" w:hAnsiTheme="minorHAnsi" w:cstheme="minorBidi"/>
          <w:b w:val="0"/>
          <w:sz w:val="22"/>
        </w:rPr>
        <w:tab/>
      </w:r>
      <w:r>
        <w:t>Systemfunktioner og elementer</w:t>
      </w:r>
      <w:r>
        <w:tab/>
      </w:r>
      <w:r>
        <w:fldChar w:fldCharType="begin"/>
      </w:r>
      <w:r>
        <w:instrText xml:space="preserve"> PAGEREF _Toc104962731 \h </w:instrText>
      </w:r>
      <w:r>
        <w:fldChar w:fldCharType="separate"/>
      </w:r>
      <w:r>
        <w:t>5</w:t>
      </w:r>
      <w:r>
        <w:fldChar w:fldCharType="end"/>
      </w:r>
    </w:p>
    <w:p w14:paraId="4532EC65" w14:textId="3D5BE948" w:rsidR="007C0E24" w:rsidRDefault="007C0E24">
      <w:pPr>
        <w:pStyle w:val="Indholdsfortegnelse2"/>
        <w:rPr>
          <w:rFonts w:asciiTheme="minorHAnsi" w:eastAsiaTheme="minorEastAsia" w:hAnsiTheme="minorHAnsi" w:cstheme="minorBidi"/>
          <w:sz w:val="22"/>
        </w:rPr>
      </w:pPr>
      <w:r>
        <w:t>2.1</w:t>
      </w:r>
      <w:r>
        <w:rPr>
          <w:rFonts w:asciiTheme="minorHAnsi" w:eastAsiaTheme="minorEastAsia" w:hAnsiTheme="minorHAnsi" w:cstheme="minorBidi"/>
          <w:sz w:val="22"/>
        </w:rPr>
        <w:tab/>
      </w:r>
      <w:r>
        <w:t>Funktion (drift)</w:t>
      </w:r>
      <w:r>
        <w:tab/>
      </w:r>
      <w:r>
        <w:fldChar w:fldCharType="begin"/>
      </w:r>
      <w:r>
        <w:instrText xml:space="preserve"> PAGEREF _Toc104962732 \h </w:instrText>
      </w:r>
      <w:r>
        <w:fldChar w:fldCharType="separate"/>
      </w:r>
      <w:r>
        <w:t>5</w:t>
      </w:r>
      <w:r>
        <w:fldChar w:fldCharType="end"/>
      </w:r>
    </w:p>
    <w:p w14:paraId="4DA3B7A1" w14:textId="740E95AF" w:rsidR="007C0E24" w:rsidRDefault="007C0E24">
      <w:pPr>
        <w:pStyle w:val="Indholdsfortegnelse3"/>
        <w:rPr>
          <w:rFonts w:asciiTheme="minorHAnsi" w:eastAsiaTheme="minorEastAsia" w:hAnsiTheme="minorHAnsi" w:cstheme="minorBidi"/>
          <w:sz w:val="22"/>
        </w:rPr>
      </w:pPr>
      <w:r>
        <w:t>2.1.1</w:t>
      </w:r>
      <w:r>
        <w:rPr>
          <w:rFonts w:asciiTheme="minorHAnsi" w:eastAsiaTheme="minorEastAsia" w:hAnsiTheme="minorHAnsi" w:cstheme="minorBidi"/>
          <w:sz w:val="22"/>
        </w:rPr>
        <w:tab/>
      </w:r>
      <w:r>
        <w:t>Planlagt levetid for systemet</w:t>
      </w:r>
      <w:r>
        <w:tab/>
      </w:r>
      <w:r>
        <w:fldChar w:fldCharType="begin"/>
      </w:r>
      <w:r>
        <w:instrText xml:space="preserve"> PAGEREF _Toc104962733 \h </w:instrText>
      </w:r>
      <w:r>
        <w:fldChar w:fldCharType="separate"/>
      </w:r>
      <w:r>
        <w:t>5</w:t>
      </w:r>
      <w:r>
        <w:fldChar w:fldCharType="end"/>
      </w:r>
    </w:p>
    <w:p w14:paraId="1CC88CA2" w14:textId="01DB2511" w:rsidR="007C0E24" w:rsidRDefault="007C0E24">
      <w:pPr>
        <w:pStyle w:val="Indholdsfortegnelse2"/>
        <w:rPr>
          <w:rFonts w:asciiTheme="minorHAnsi" w:eastAsiaTheme="minorEastAsia" w:hAnsiTheme="minorHAnsi" w:cstheme="minorBidi"/>
          <w:sz w:val="22"/>
        </w:rPr>
      </w:pPr>
      <w:r>
        <w:t>2.2</w:t>
      </w:r>
      <w:r>
        <w:rPr>
          <w:rFonts w:asciiTheme="minorHAnsi" w:eastAsiaTheme="minorEastAsia" w:hAnsiTheme="minorHAnsi" w:cstheme="minorBidi"/>
          <w:sz w:val="22"/>
        </w:rPr>
        <w:tab/>
      </w:r>
      <w:r>
        <w:t>Fysisk beskrivelse</w:t>
      </w:r>
      <w:r>
        <w:tab/>
      </w:r>
      <w:r>
        <w:fldChar w:fldCharType="begin"/>
      </w:r>
      <w:r>
        <w:instrText xml:space="preserve"> PAGEREF _Toc104962734 \h </w:instrText>
      </w:r>
      <w:r>
        <w:fldChar w:fldCharType="separate"/>
      </w:r>
      <w:r>
        <w:t>5</w:t>
      </w:r>
      <w:r>
        <w:fldChar w:fldCharType="end"/>
      </w:r>
    </w:p>
    <w:p w14:paraId="54C7E0F7" w14:textId="2335A7CD" w:rsidR="007C0E24" w:rsidRDefault="007C0E24">
      <w:pPr>
        <w:pStyle w:val="Indholdsfortegnelse3"/>
        <w:rPr>
          <w:rFonts w:asciiTheme="minorHAnsi" w:eastAsiaTheme="minorEastAsia" w:hAnsiTheme="minorHAnsi" w:cstheme="minorBidi"/>
          <w:sz w:val="22"/>
        </w:rPr>
      </w:pPr>
      <w:r>
        <w:t>2.2.1</w:t>
      </w:r>
      <w:r>
        <w:rPr>
          <w:rFonts w:asciiTheme="minorHAnsi" w:eastAsiaTheme="minorEastAsia" w:hAnsiTheme="minorHAnsi" w:cstheme="minorBidi"/>
          <w:sz w:val="22"/>
        </w:rPr>
        <w:tab/>
      </w:r>
      <w:r>
        <w:t>Spor geometri, kurver, gradienter</w:t>
      </w:r>
      <w:r>
        <w:tab/>
      </w:r>
      <w:r>
        <w:fldChar w:fldCharType="begin"/>
      </w:r>
      <w:r>
        <w:instrText xml:space="preserve"> PAGEREF _Toc104962735 \h </w:instrText>
      </w:r>
      <w:r>
        <w:fldChar w:fldCharType="separate"/>
      </w:r>
      <w:r>
        <w:t>5</w:t>
      </w:r>
      <w:r>
        <w:fldChar w:fldCharType="end"/>
      </w:r>
    </w:p>
    <w:p w14:paraId="130E53D4" w14:textId="67AAEBD7" w:rsidR="007C0E24" w:rsidRDefault="007C0E24">
      <w:pPr>
        <w:pStyle w:val="Indholdsfortegnelse3"/>
        <w:rPr>
          <w:rFonts w:asciiTheme="minorHAnsi" w:eastAsiaTheme="minorEastAsia" w:hAnsiTheme="minorHAnsi" w:cstheme="minorBidi"/>
          <w:sz w:val="22"/>
        </w:rPr>
      </w:pPr>
      <w:r>
        <w:t>2.2.2</w:t>
      </w:r>
      <w:r>
        <w:rPr>
          <w:rFonts w:asciiTheme="minorHAnsi" w:eastAsiaTheme="minorEastAsia" w:hAnsiTheme="minorHAnsi" w:cstheme="minorBidi"/>
          <w:sz w:val="22"/>
        </w:rPr>
        <w:tab/>
      </w:r>
      <w:r>
        <w:t>Sporkonstruktioner, sporskifter, skinneudtræk, sporstopper</w:t>
      </w:r>
      <w:r>
        <w:tab/>
      </w:r>
      <w:r>
        <w:fldChar w:fldCharType="begin"/>
      </w:r>
      <w:r>
        <w:instrText xml:space="preserve"> PAGEREF _Toc104962736 \h </w:instrText>
      </w:r>
      <w:r>
        <w:fldChar w:fldCharType="separate"/>
      </w:r>
      <w:r>
        <w:t>5</w:t>
      </w:r>
      <w:r>
        <w:fldChar w:fldCharType="end"/>
      </w:r>
    </w:p>
    <w:p w14:paraId="27B2954E" w14:textId="447887B5" w:rsidR="007C0E24" w:rsidRDefault="007C0E24">
      <w:pPr>
        <w:pStyle w:val="Indholdsfortegnelse3"/>
        <w:rPr>
          <w:rFonts w:asciiTheme="minorHAnsi" w:eastAsiaTheme="minorEastAsia" w:hAnsiTheme="minorHAnsi" w:cstheme="minorBidi"/>
          <w:sz w:val="22"/>
        </w:rPr>
      </w:pPr>
      <w:r>
        <w:t>2.2.3</w:t>
      </w:r>
      <w:r>
        <w:rPr>
          <w:rFonts w:asciiTheme="minorHAnsi" w:eastAsiaTheme="minorEastAsia" w:hAnsiTheme="minorHAnsi" w:cstheme="minorBidi"/>
          <w:sz w:val="22"/>
        </w:rPr>
        <w:tab/>
      </w:r>
      <w:r>
        <w:t>Broer, overkørsler, køreledningsmater, bygninger, perroner, andre konstruktioner og eksisterende ledninger</w:t>
      </w:r>
      <w:r>
        <w:tab/>
      </w:r>
      <w:r>
        <w:fldChar w:fldCharType="begin"/>
      </w:r>
      <w:r>
        <w:instrText xml:space="preserve"> PAGEREF _Toc104962737 \h </w:instrText>
      </w:r>
      <w:r>
        <w:fldChar w:fldCharType="separate"/>
      </w:r>
      <w:r>
        <w:t>6</w:t>
      </w:r>
      <w:r>
        <w:fldChar w:fldCharType="end"/>
      </w:r>
    </w:p>
    <w:p w14:paraId="0916880A" w14:textId="0131193D" w:rsidR="007C0E24" w:rsidRDefault="007C0E24">
      <w:pPr>
        <w:pStyle w:val="Indholdsfortegnelse3"/>
        <w:rPr>
          <w:rFonts w:asciiTheme="minorHAnsi" w:eastAsiaTheme="minorEastAsia" w:hAnsiTheme="minorHAnsi" w:cstheme="minorBidi"/>
          <w:sz w:val="22"/>
        </w:rPr>
      </w:pPr>
      <w:r>
        <w:t>2.2.4</w:t>
      </w:r>
      <w:r>
        <w:rPr>
          <w:rFonts w:asciiTheme="minorHAnsi" w:eastAsiaTheme="minorEastAsia" w:hAnsiTheme="minorHAnsi" w:cstheme="minorBidi"/>
          <w:sz w:val="22"/>
        </w:rPr>
        <w:tab/>
      </w:r>
      <w:r>
        <w:t>Geotekniske forhold og underbygning</w:t>
      </w:r>
      <w:r>
        <w:tab/>
      </w:r>
      <w:r>
        <w:fldChar w:fldCharType="begin"/>
      </w:r>
      <w:r>
        <w:instrText xml:space="preserve"> PAGEREF _Toc104962738 \h </w:instrText>
      </w:r>
      <w:r>
        <w:fldChar w:fldCharType="separate"/>
      </w:r>
      <w:r>
        <w:t>6</w:t>
      </w:r>
      <w:r>
        <w:fldChar w:fldCharType="end"/>
      </w:r>
    </w:p>
    <w:p w14:paraId="406D8BAC" w14:textId="66073B58" w:rsidR="007C0E24" w:rsidRDefault="007C0E24">
      <w:pPr>
        <w:pStyle w:val="Indholdsfortegnelse4"/>
        <w:rPr>
          <w:rFonts w:asciiTheme="minorHAnsi" w:eastAsiaTheme="minorEastAsia" w:hAnsiTheme="minorHAnsi"/>
          <w:sz w:val="22"/>
          <w:szCs w:val="22"/>
        </w:rPr>
      </w:pPr>
      <w:r>
        <w:t>2.2.4.1</w:t>
      </w:r>
      <w:r>
        <w:rPr>
          <w:rFonts w:asciiTheme="minorHAnsi" w:eastAsiaTheme="minorEastAsia" w:hAnsiTheme="minorHAnsi"/>
          <w:sz w:val="22"/>
          <w:szCs w:val="22"/>
        </w:rPr>
        <w:tab/>
      </w:r>
      <w:r>
        <w:t>Banens underbygning</w:t>
      </w:r>
      <w:r>
        <w:tab/>
      </w:r>
      <w:r>
        <w:fldChar w:fldCharType="begin"/>
      </w:r>
      <w:r>
        <w:instrText xml:space="preserve"> PAGEREF _Toc104962739 \h </w:instrText>
      </w:r>
      <w:r>
        <w:fldChar w:fldCharType="separate"/>
      </w:r>
      <w:r>
        <w:t>7</w:t>
      </w:r>
      <w:r>
        <w:fldChar w:fldCharType="end"/>
      </w:r>
    </w:p>
    <w:p w14:paraId="45942D7C" w14:textId="4A80EB39" w:rsidR="007C0E24" w:rsidRDefault="007C0E24">
      <w:pPr>
        <w:pStyle w:val="Indholdsfortegnelse4"/>
        <w:rPr>
          <w:rFonts w:asciiTheme="minorHAnsi" w:eastAsiaTheme="minorEastAsia" w:hAnsiTheme="minorHAnsi"/>
          <w:sz w:val="22"/>
          <w:szCs w:val="22"/>
        </w:rPr>
      </w:pPr>
      <w:r>
        <w:t>2.2.4.2</w:t>
      </w:r>
      <w:r>
        <w:rPr>
          <w:rFonts w:asciiTheme="minorHAnsi" w:eastAsiaTheme="minorEastAsia" w:hAnsiTheme="minorHAnsi"/>
          <w:sz w:val="22"/>
          <w:szCs w:val="22"/>
        </w:rPr>
        <w:tab/>
      </w:r>
      <w:r>
        <w:t>Jord- og grundvandsforhold</w:t>
      </w:r>
      <w:r>
        <w:tab/>
      </w:r>
      <w:r>
        <w:fldChar w:fldCharType="begin"/>
      </w:r>
      <w:r>
        <w:instrText xml:space="preserve"> PAGEREF _Toc104962740 \h </w:instrText>
      </w:r>
      <w:r>
        <w:fldChar w:fldCharType="separate"/>
      </w:r>
      <w:r>
        <w:t>7</w:t>
      </w:r>
      <w:r>
        <w:fldChar w:fldCharType="end"/>
      </w:r>
    </w:p>
    <w:p w14:paraId="60A1CC61" w14:textId="3FB138CF" w:rsidR="007C0E24" w:rsidRDefault="007C0E24">
      <w:pPr>
        <w:pStyle w:val="Indholdsfortegnelse2"/>
        <w:rPr>
          <w:rFonts w:asciiTheme="minorHAnsi" w:eastAsiaTheme="minorEastAsia" w:hAnsiTheme="minorHAnsi" w:cstheme="minorBidi"/>
          <w:sz w:val="22"/>
        </w:rPr>
      </w:pPr>
      <w:r>
        <w:t>2.3</w:t>
      </w:r>
      <w:r>
        <w:rPr>
          <w:rFonts w:asciiTheme="minorHAnsi" w:eastAsiaTheme="minorEastAsia" w:hAnsiTheme="minorHAnsi" w:cstheme="minorBidi"/>
          <w:sz w:val="22"/>
        </w:rPr>
        <w:tab/>
      </w:r>
      <w:r>
        <w:t>Beskrivelse af boretracé</w:t>
      </w:r>
      <w:r>
        <w:tab/>
      </w:r>
      <w:r>
        <w:fldChar w:fldCharType="begin"/>
      </w:r>
      <w:r>
        <w:instrText xml:space="preserve"> PAGEREF _Toc104962741 \h </w:instrText>
      </w:r>
      <w:r>
        <w:fldChar w:fldCharType="separate"/>
      </w:r>
      <w:r>
        <w:t>7</w:t>
      </w:r>
      <w:r>
        <w:fldChar w:fldCharType="end"/>
      </w:r>
    </w:p>
    <w:p w14:paraId="3A2A9961" w14:textId="7E26B3BE" w:rsidR="007C0E24" w:rsidRDefault="007C0E24">
      <w:pPr>
        <w:pStyle w:val="Indholdsfortegnelse3"/>
        <w:rPr>
          <w:rFonts w:asciiTheme="minorHAnsi" w:eastAsiaTheme="minorEastAsia" w:hAnsiTheme="minorHAnsi" w:cstheme="minorBidi"/>
          <w:sz w:val="22"/>
        </w:rPr>
      </w:pPr>
      <w:r>
        <w:t>2.3.1</w:t>
      </w:r>
      <w:r>
        <w:rPr>
          <w:rFonts w:asciiTheme="minorHAnsi" w:eastAsiaTheme="minorEastAsia" w:hAnsiTheme="minorHAnsi" w:cstheme="minorBidi"/>
          <w:sz w:val="22"/>
        </w:rPr>
        <w:tab/>
      </w:r>
      <w:r>
        <w:t>Vandret stabilitet</w:t>
      </w:r>
      <w:r>
        <w:tab/>
      </w:r>
      <w:r>
        <w:fldChar w:fldCharType="begin"/>
      </w:r>
      <w:r>
        <w:instrText xml:space="preserve"> PAGEREF _Toc104962742 \h </w:instrText>
      </w:r>
      <w:r>
        <w:fldChar w:fldCharType="separate"/>
      </w:r>
      <w:r>
        <w:t>7</w:t>
      </w:r>
      <w:r>
        <w:fldChar w:fldCharType="end"/>
      </w:r>
    </w:p>
    <w:p w14:paraId="0F4AE68C" w14:textId="5E52CD45" w:rsidR="007C0E24" w:rsidRDefault="007C0E24">
      <w:pPr>
        <w:pStyle w:val="Indholdsfortegnelse3"/>
        <w:rPr>
          <w:rFonts w:asciiTheme="minorHAnsi" w:eastAsiaTheme="minorEastAsia" w:hAnsiTheme="minorHAnsi" w:cstheme="minorBidi"/>
          <w:sz w:val="22"/>
        </w:rPr>
      </w:pPr>
      <w:r>
        <w:t>2.3.2</w:t>
      </w:r>
      <w:r>
        <w:rPr>
          <w:rFonts w:asciiTheme="minorHAnsi" w:eastAsiaTheme="minorEastAsia" w:hAnsiTheme="minorHAnsi" w:cstheme="minorBidi"/>
          <w:sz w:val="22"/>
        </w:rPr>
        <w:tab/>
      </w:r>
      <w:r>
        <w:t>Lodret stabilitet</w:t>
      </w:r>
      <w:r>
        <w:tab/>
      </w:r>
      <w:r>
        <w:fldChar w:fldCharType="begin"/>
      </w:r>
      <w:r>
        <w:instrText xml:space="preserve"> PAGEREF _Toc104962743 \h </w:instrText>
      </w:r>
      <w:r>
        <w:fldChar w:fldCharType="separate"/>
      </w:r>
      <w:r>
        <w:t>9</w:t>
      </w:r>
      <w:r>
        <w:fldChar w:fldCharType="end"/>
      </w:r>
    </w:p>
    <w:p w14:paraId="477B4733" w14:textId="6AF8DC91" w:rsidR="007C0E24" w:rsidRDefault="007C0E24">
      <w:pPr>
        <w:pStyle w:val="Indholdsfortegnelse2"/>
        <w:rPr>
          <w:rFonts w:asciiTheme="minorHAnsi" w:eastAsiaTheme="minorEastAsia" w:hAnsiTheme="minorHAnsi" w:cstheme="minorBidi"/>
          <w:sz w:val="22"/>
        </w:rPr>
      </w:pPr>
      <w:r>
        <w:t>2.4</w:t>
      </w:r>
      <w:r>
        <w:rPr>
          <w:rFonts w:asciiTheme="minorHAnsi" w:eastAsiaTheme="minorEastAsia" w:hAnsiTheme="minorHAnsi" w:cstheme="minorBidi"/>
          <w:sz w:val="22"/>
        </w:rPr>
        <w:tab/>
      </w:r>
      <w:r>
        <w:t>Anlægsmetode – boremetoden</w:t>
      </w:r>
      <w:r>
        <w:tab/>
      </w:r>
      <w:r>
        <w:fldChar w:fldCharType="begin"/>
      </w:r>
      <w:r>
        <w:instrText xml:space="preserve"> PAGEREF _Toc104962744 \h </w:instrText>
      </w:r>
      <w:r>
        <w:fldChar w:fldCharType="separate"/>
      </w:r>
      <w:r>
        <w:t>10</w:t>
      </w:r>
      <w:r>
        <w:fldChar w:fldCharType="end"/>
      </w:r>
    </w:p>
    <w:p w14:paraId="5F674E29" w14:textId="7434E5DF" w:rsidR="007C0E24" w:rsidRDefault="007C0E24">
      <w:pPr>
        <w:pStyle w:val="Indholdsfortegnelse1"/>
        <w:rPr>
          <w:rFonts w:asciiTheme="minorHAnsi" w:eastAsiaTheme="minorEastAsia" w:hAnsiTheme="minorHAnsi" w:cstheme="minorBidi"/>
          <w:b w:val="0"/>
          <w:sz w:val="22"/>
        </w:rPr>
      </w:pPr>
      <w:r>
        <w:t>3</w:t>
      </w:r>
      <w:r>
        <w:rPr>
          <w:rFonts w:asciiTheme="minorHAnsi" w:eastAsiaTheme="minorEastAsia" w:hAnsiTheme="minorHAnsi" w:cstheme="minorBidi"/>
          <w:b w:val="0"/>
          <w:sz w:val="22"/>
        </w:rPr>
        <w:tab/>
      </w:r>
      <w:r>
        <w:t>Systemafgrænsning</w:t>
      </w:r>
      <w:r>
        <w:tab/>
      </w:r>
      <w:r>
        <w:fldChar w:fldCharType="begin"/>
      </w:r>
      <w:r>
        <w:instrText xml:space="preserve"> PAGEREF _Toc104962745 \h </w:instrText>
      </w:r>
      <w:r>
        <w:fldChar w:fldCharType="separate"/>
      </w:r>
      <w:r>
        <w:t>11</w:t>
      </w:r>
      <w:r>
        <w:fldChar w:fldCharType="end"/>
      </w:r>
    </w:p>
    <w:p w14:paraId="192E648C" w14:textId="431B89BC" w:rsidR="007C0E24" w:rsidRDefault="007C0E24">
      <w:pPr>
        <w:pStyle w:val="Indholdsfortegnelse1"/>
        <w:rPr>
          <w:rFonts w:asciiTheme="minorHAnsi" w:eastAsiaTheme="minorEastAsia" w:hAnsiTheme="minorHAnsi" w:cstheme="minorBidi"/>
          <w:b w:val="0"/>
          <w:sz w:val="22"/>
        </w:rPr>
      </w:pPr>
      <w:r>
        <w:t>4</w:t>
      </w:r>
      <w:r>
        <w:rPr>
          <w:rFonts w:asciiTheme="minorHAnsi" w:eastAsiaTheme="minorEastAsia" w:hAnsiTheme="minorHAnsi" w:cstheme="minorBidi"/>
          <w:b w:val="0"/>
          <w:sz w:val="22"/>
        </w:rPr>
        <w:tab/>
      </w:r>
      <w:r>
        <w:t>Fysiske og funktionelle grænseflader</w:t>
      </w:r>
      <w:r>
        <w:tab/>
      </w:r>
      <w:r>
        <w:fldChar w:fldCharType="begin"/>
      </w:r>
      <w:r>
        <w:instrText xml:space="preserve"> PAGEREF _Toc104962746 \h </w:instrText>
      </w:r>
      <w:r>
        <w:fldChar w:fldCharType="separate"/>
      </w:r>
      <w:r>
        <w:t>13</w:t>
      </w:r>
      <w:r>
        <w:fldChar w:fldCharType="end"/>
      </w:r>
    </w:p>
    <w:p w14:paraId="23D406AF" w14:textId="260C53AF" w:rsidR="007C0E24" w:rsidRDefault="007C0E24">
      <w:pPr>
        <w:pStyle w:val="Indholdsfortegnelse2"/>
        <w:rPr>
          <w:rFonts w:asciiTheme="minorHAnsi" w:eastAsiaTheme="minorEastAsia" w:hAnsiTheme="minorHAnsi" w:cstheme="minorBidi"/>
          <w:sz w:val="22"/>
        </w:rPr>
      </w:pPr>
      <w:r>
        <w:t>4.1</w:t>
      </w:r>
      <w:r>
        <w:rPr>
          <w:rFonts w:asciiTheme="minorHAnsi" w:eastAsiaTheme="minorEastAsia" w:hAnsiTheme="minorHAnsi" w:cstheme="minorBidi"/>
          <w:sz w:val="22"/>
        </w:rPr>
        <w:tab/>
      </w:r>
      <w:r>
        <w:t>Funktionelle grænseflader</w:t>
      </w:r>
      <w:r>
        <w:tab/>
      </w:r>
      <w:r>
        <w:fldChar w:fldCharType="begin"/>
      </w:r>
      <w:r>
        <w:instrText xml:space="preserve"> PAGEREF _Toc104962747 \h </w:instrText>
      </w:r>
      <w:r>
        <w:fldChar w:fldCharType="separate"/>
      </w:r>
      <w:r>
        <w:t>13</w:t>
      </w:r>
      <w:r>
        <w:fldChar w:fldCharType="end"/>
      </w:r>
    </w:p>
    <w:p w14:paraId="1811276A" w14:textId="3C24F8FE" w:rsidR="007C0E24" w:rsidRDefault="007C0E24">
      <w:pPr>
        <w:pStyle w:val="Indholdsfortegnelse3"/>
        <w:rPr>
          <w:rFonts w:asciiTheme="minorHAnsi" w:eastAsiaTheme="minorEastAsia" w:hAnsiTheme="minorHAnsi" w:cstheme="minorBidi"/>
          <w:sz w:val="22"/>
        </w:rPr>
      </w:pPr>
      <w:r>
        <w:t>4.1.1</w:t>
      </w:r>
      <w:r>
        <w:rPr>
          <w:rFonts w:asciiTheme="minorHAnsi" w:eastAsiaTheme="minorEastAsia" w:hAnsiTheme="minorHAnsi" w:cstheme="minorBidi"/>
          <w:sz w:val="22"/>
        </w:rPr>
        <w:tab/>
      </w:r>
      <w:r>
        <w:t>Under udførelsen</w:t>
      </w:r>
      <w:r>
        <w:tab/>
      </w:r>
      <w:r>
        <w:fldChar w:fldCharType="begin"/>
      </w:r>
      <w:r>
        <w:instrText xml:space="preserve"> PAGEREF _Toc104962748 \h </w:instrText>
      </w:r>
      <w:r>
        <w:fldChar w:fldCharType="separate"/>
      </w:r>
      <w:r>
        <w:t>13</w:t>
      </w:r>
      <w:r>
        <w:fldChar w:fldCharType="end"/>
      </w:r>
    </w:p>
    <w:p w14:paraId="6521DE0E" w14:textId="63152234" w:rsidR="007C0E24" w:rsidRDefault="007C0E24">
      <w:pPr>
        <w:pStyle w:val="Indholdsfortegnelse3"/>
        <w:rPr>
          <w:rFonts w:asciiTheme="minorHAnsi" w:eastAsiaTheme="minorEastAsia" w:hAnsiTheme="minorHAnsi" w:cstheme="minorBidi"/>
          <w:sz w:val="22"/>
        </w:rPr>
      </w:pPr>
      <w:r>
        <w:t>4.1.2</w:t>
      </w:r>
      <w:r>
        <w:rPr>
          <w:rFonts w:asciiTheme="minorHAnsi" w:eastAsiaTheme="minorEastAsia" w:hAnsiTheme="minorHAnsi" w:cstheme="minorBidi"/>
          <w:sz w:val="22"/>
        </w:rPr>
        <w:tab/>
      </w:r>
      <w:r>
        <w:t>I driftsfasen</w:t>
      </w:r>
      <w:r>
        <w:tab/>
      </w:r>
      <w:r>
        <w:fldChar w:fldCharType="begin"/>
      </w:r>
      <w:r>
        <w:instrText xml:space="preserve"> PAGEREF _Toc104962749 \h </w:instrText>
      </w:r>
      <w:r>
        <w:fldChar w:fldCharType="separate"/>
      </w:r>
      <w:r>
        <w:t>13</w:t>
      </w:r>
      <w:r>
        <w:fldChar w:fldCharType="end"/>
      </w:r>
    </w:p>
    <w:p w14:paraId="5F50A30A" w14:textId="31BA88E8" w:rsidR="007C0E24" w:rsidRDefault="007C0E24">
      <w:pPr>
        <w:pStyle w:val="Indholdsfortegnelse2"/>
        <w:rPr>
          <w:rFonts w:asciiTheme="minorHAnsi" w:eastAsiaTheme="minorEastAsia" w:hAnsiTheme="minorHAnsi" w:cstheme="minorBidi"/>
          <w:sz w:val="22"/>
        </w:rPr>
      </w:pPr>
      <w:r>
        <w:t>4.2</w:t>
      </w:r>
      <w:r>
        <w:rPr>
          <w:rFonts w:asciiTheme="minorHAnsi" w:eastAsiaTheme="minorEastAsia" w:hAnsiTheme="minorHAnsi" w:cstheme="minorBidi"/>
          <w:sz w:val="22"/>
        </w:rPr>
        <w:tab/>
      </w:r>
      <w:r>
        <w:t>Fysiske grænseflader</w:t>
      </w:r>
      <w:r>
        <w:tab/>
      </w:r>
      <w:r>
        <w:fldChar w:fldCharType="begin"/>
      </w:r>
      <w:r>
        <w:instrText xml:space="preserve"> PAGEREF _Toc104962750 \h </w:instrText>
      </w:r>
      <w:r>
        <w:fldChar w:fldCharType="separate"/>
      </w:r>
      <w:r>
        <w:t>13</w:t>
      </w:r>
      <w:r>
        <w:fldChar w:fldCharType="end"/>
      </w:r>
    </w:p>
    <w:p w14:paraId="338B9C50" w14:textId="0A67F62C" w:rsidR="007C0E24" w:rsidRDefault="007C0E24">
      <w:pPr>
        <w:pStyle w:val="Indholdsfortegnelse3"/>
        <w:rPr>
          <w:rFonts w:asciiTheme="minorHAnsi" w:eastAsiaTheme="minorEastAsia" w:hAnsiTheme="minorHAnsi" w:cstheme="minorBidi"/>
          <w:sz w:val="22"/>
        </w:rPr>
      </w:pPr>
      <w:r>
        <w:t>4.2.1</w:t>
      </w:r>
      <w:r>
        <w:rPr>
          <w:rFonts w:asciiTheme="minorHAnsi" w:eastAsiaTheme="minorEastAsia" w:hAnsiTheme="minorHAnsi" w:cstheme="minorBidi"/>
          <w:sz w:val="22"/>
        </w:rPr>
        <w:tab/>
      </w:r>
      <w:r>
        <w:t>Grænseflade mellem spor og geoteknik</w:t>
      </w:r>
      <w:r>
        <w:tab/>
      </w:r>
      <w:r>
        <w:fldChar w:fldCharType="begin"/>
      </w:r>
      <w:r>
        <w:instrText xml:space="preserve"> PAGEREF _Toc104962751 \h </w:instrText>
      </w:r>
      <w:r>
        <w:fldChar w:fldCharType="separate"/>
      </w:r>
      <w:r>
        <w:t>13</w:t>
      </w:r>
      <w:r>
        <w:fldChar w:fldCharType="end"/>
      </w:r>
    </w:p>
    <w:p w14:paraId="0DF86F33" w14:textId="39C45351" w:rsidR="007C0E24" w:rsidRDefault="007C0E24">
      <w:pPr>
        <w:pStyle w:val="Indholdsfortegnelse3"/>
        <w:rPr>
          <w:rFonts w:asciiTheme="minorHAnsi" w:eastAsiaTheme="minorEastAsia" w:hAnsiTheme="minorHAnsi" w:cstheme="minorBidi"/>
          <w:sz w:val="22"/>
        </w:rPr>
      </w:pPr>
      <w:r>
        <w:t>4.2.2</w:t>
      </w:r>
      <w:r>
        <w:rPr>
          <w:rFonts w:asciiTheme="minorHAnsi" w:eastAsiaTheme="minorEastAsia" w:hAnsiTheme="minorHAnsi" w:cstheme="minorBidi"/>
          <w:sz w:val="22"/>
        </w:rPr>
        <w:tab/>
      </w:r>
      <w:r>
        <w:t>Grænseflade mellem ledningskrydsning og …</w:t>
      </w:r>
      <w:r>
        <w:tab/>
      </w:r>
      <w:r>
        <w:fldChar w:fldCharType="begin"/>
      </w:r>
      <w:r>
        <w:instrText xml:space="preserve"> PAGEREF _Toc104962752 \h </w:instrText>
      </w:r>
      <w:r>
        <w:fldChar w:fldCharType="separate"/>
      </w:r>
      <w:r>
        <w:t>14</w:t>
      </w:r>
      <w:r>
        <w:fldChar w:fldCharType="end"/>
      </w:r>
    </w:p>
    <w:p w14:paraId="0ECEAB9B" w14:textId="0D21EB32" w:rsidR="007C0E24" w:rsidRDefault="007C0E24">
      <w:pPr>
        <w:pStyle w:val="Indholdsfortegnelse2"/>
        <w:rPr>
          <w:rFonts w:asciiTheme="minorHAnsi" w:eastAsiaTheme="minorEastAsia" w:hAnsiTheme="minorHAnsi" w:cstheme="minorBidi"/>
          <w:sz w:val="22"/>
        </w:rPr>
      </w:pPr>
      <w:r>
        <w:t>4.3</w:t>
      </w:r>
      <w:r>
        <w:rPr>
          <w:rFonts w:asciiTheme="minorHAnsi" w:eastAsiaTheme="minorEastAsia" w:hAnsiTheme="minorHAnsi" w:cstheme="minorBidi"/>
          <w:sz w:val="22"/>
        </w:rPr>
        <w:tab/>
      </w:r>
      <w:r>
        <w:t>Grænseflader til andre projekter/aktiviteter</w:t>
      </w:r>
      <w:r>
        <w:tab/>
      </w:r>
      <w:r>
        <w:fldChar w:fldCharType="begin"/>
      </w:r>
      <w:r>
        <w:instrText xml:space="preserve"> PAGEREF _Toc104962753 \h </w:instrText>
      </w:r>
      <w:r>
        <w:fldChar w:fldCharType="separate"/>
      </w:r>
      <w:r>
        <w:t>14</w:t>
      </w:r>
      <w:r>
        <w:fldChar w:fldCharType="end"/>
      </w:r>
    </w:p>
    <w:p w14:paraId="299A1601" w14:textId="013CE14B" w:rsidR="007C0E24" w:rsidRDefault="007C0E24">
      <w:pPr>
        <w:pStyle w:val="Indholdsfortegnelse1"/>
        <w:rPr>
          <w:rFonts w:asciiTheme="minorHAnsi" w:eastAsiaTheme="minorEastAsia" w:hAnsiTheme="minorHAnsi" w:cstheme="minorBidi"/>
          <w:b w:val="0"/>
          <w:sz w:val="22"/>
        </w:rPr>
      </w:pPr>
      <w:r>
        <w:t>5</w:t>
      </w:r>
      <w:r>
        <w:rPr>
          <w:rFonts w:asciiTheme="minorHAnsi" w:eastAsiaTheme="minorEastAsia" w:hAnsiTheme="minorHAnsi" w:cstheme="minorBidi"/>
          <w:b w:val="0"/>
          <w:sz w:val="22"/>
        </w:rPr>
        <w:tab/>
      </w:r>
      <w:r>
        <w:t>Sikkerhedsforanstaltninger og sikkerhedskrav</w:t>
      </w:r>
      <w:r>
        <w:tab/>
      </w:r>
      <w:r>
        <w:fldChar w:fldCharType="begin"/>
      </w:r>
      <w:r>
        <w:instrText xml:space="preserve"> PAGEREF _Toc104962754 \h </w:instrText>
      </w:r>
      <w:r>
        <w:fldChar w:fldCharType="separate"/>
      </w:r>
      <w:r>
        <w:t>15</w:t>
      </w:r>
      <w:r>
        <w:fldChar w:fldCharType="end"/>
      </w:r>
    </w:p>
    <w:p w14:paraId="174ADCC9" w14:textId="3B7F54C9" w:rsidR="007C0E24" w:rsidRDefault="007C0E24">
      <w:pPr>
        <w:pStyle w:val="Indholdsfortegnelse2"/>
        <w:rPr>
          <w:rFonts w:asciiTheme="minorHAnsi" w:eastAsiaTheme="minorEastAsia" w:hAnsiTheme="minorHAnsi" w:cstheme="minorBidi"/>
          <w:sz w:val="22"/>
        </w:rPr>
      </w:pPr>
      <w:r>
        <w:t>5.1</w:t>
      </w:r>
      <w:r>
        <w:rPr>
          <w:rFonts w:asciiTheme="minorHAnsi" w:eastAsiaTheme="minorEastAsia" w:hAnsiTheme="minorHAnsi" w:cstheme="minorBidi"/>
          <w:sz w:val="22"/>
        </w:rPr>
        <w:tab/>
      </w:r>
      <w:r>
        <w:t>Farer og sikkerhedskrav</w:t>
      </w:r>
      <w:r>
        <w:tab/>
      </w:r>
      <w:r>
        <w:fldChar w:fldCharType="begin"/>
      </w:r>
      <w:r>
        <w:instrText xml:space="preserve"> PAGEREF _Toc104962755 \h </w:instrText>
      </w:r>
      <w:r>
        <w:fldChar w:fldCharType="separate"/>
      </w:r>
      <w:r>
        <w:t>15</w:t>
      </w:r>
      <w:r>
        <w:fldChar w:fldCharType="end"/>
      </w:r>
    </w:p>
    <w:p w14:paraId="2E04DC3E" w14:textId="6495BCE9" w:rsidR="007C0E24" w:rsidRDefault="007C0E24">
      <w:pPr>
        <w:pStyle w:val="Indholdsfortegnelse1"/>
        <w:rPr>
          <w:rFonts w:asciiTheme="minorHAnsi" w:eastAsiaTheme="minorEastAsia" w:hAnsiTheme="minorHAnsi" w:cstheme="minorBidi"/>
          <w:b w:val="0"/>
          <w:sz w:val="22"/>
        </w:rPr>
      </w:pPr>
      <w:r>
        <w:t>6</w:t>
      </w:r>
      <w:r>
        <w:rPr>
          <w:rFonts w:asciiTheme="minorHAnsi" w:eastAsiaTheme="minorEastAsia" w:hAnsiTheme="minorHAnsi" w:cstheme="minorBidi"/>
          <w:b w:val="0"/>
          <w:sz w:val="22"/>
        </w:rPr>
        <w:tab/>
      </w:r>
      <w:r>
        <w:t>Antagelser med henblik på at afgrænse risikovurderingen</w:t>
      </w:r>
      <w:r>
        <w:tab/>
      </w:r>
      <w:r>
        <w:fldChar w:fldCharType="begin"/>
      </w:r>
      <w:r>
        <w:instrText xml:space="preserve"> PAGEREF _Toc104962756 \h </w:instrText>
      </w:r>
      <w:r>
        <w:fldChar w:fldCharType="separate"/>
      </w:r>
      <w:r>
        <w:t>17</w:t>
      </w:r>
      <w:r>
        <w:fldChar w:fldCharType="end"/>
      </w:r>
    </w:p>
    <w:p w14:paraId="0B820C78" w14:textId="586BCDAD" w:rsidR="007C0E24" w:rsidRDefault="007C0E24">
      <w:pPr>
        <w:pStyle w:val="Indholdsfortegnelse1"/>
        <w:rPr>
          <w:rFonts w:asciiTheme="minorHAnsi" w:eastAsiaTheme="minorEastAsia" w:hAnsiTheme="minorHAnsi" w:cstheme="minorBidi"/>
          <w:b w:val="0"/>
          <w:sz w:val="22"/>
        </w:rPr>
      </w:pPr>
      <w:r>
        <w:t>7</w:t>
      </w:r>
      <w:r>
        <w:rPr>
          <w:rFonts w:asciiTheme="minorHAnsi" w:eastAsiaTheme="minorEastAsia" w:hAnsiTheme="minorHAnsi" w:cstheme="minorBidi"/>
          <w:b w:val="0"/>
          <w:sz w:val="22"/>
        </w:rPr>
        <w:tab/>
      </w:r>
      <w:r>
        <w:t>Signifikansvurdering</w:t>
      </w:r>
      <w:r>
        <w:tab/>
      </w:r>
      <w:r>
        <w:fldChar w:fldCharType="begin"/>
      </w:r>
      <w:r>
        <w:instrText xml:space="preserve"> PAGEREF _Toc104962757 \h </w:instrText>
      </w:r>
      <w:r>
        <w:fldChar w:fldCharType="separate"/>
      </w:r>
      <w:r>
        <w:t>18</w:t>
      </w:r>
      <w:r>
        <w:fldChar w:fldCharType="end"/>
      </w:r>
    </w:p>
    <w:p w14:paraId="1725182F" w14:textId="77A06A36" w:rsidR="007C0E24" w:rsidRDefault="007C0E24">
      <w:pPr>
        <w:pStyle w:val="Indholdsfortegnelse2"/>
        <w:rPr>
          <w:rFonts w:asciiTheme="minorHAnsi" w:eastAsiaTheme="minorEastAsia" w:hAnsiTheme="minorHAnsi" w:cstheme="minorBidi"/>
          <w:sz w:val="22"/>
        </w:rPr>
      </w:pPr>
      <w:r>
        <w:t>7.1</w:t>
      </w:r>
      <w:r>
        <w:rPr>
          <w:rFonts w:asciiTheme="minorHAnsi" w:eastAsiaTheme="minorEastAsia" w:hAnsiTheme="minorHAnsi" w:cstheme="minorBidi"/>
          <w:sz w:val="22"/>
        </w:rPr>
        <w:tab/>
      </w:r>
      <w:r>
        <w:t>Akkumulation</w:t>
      </w:r>
      <w:r>
        <w:tab/>
      </w:r>
      <w:r>
        <w:fldChar w:fldCharType="begin"/>
      </w:r>
      <w:r>
        <w:instrText xml:space="preserve"> PAGEREF _Toc104962758 \h </w:instrText>
      </w:r>
      <w:r>
        <w:fldChar w:fldCharType="separate"/>
      </w:r>
      <w:r>
        <w:t>18</w:t>
      </w:r>
      <w:r>
        <w:fldChar w:fldCharType="end"/>
      </w:r>
    </w:p>
    <w:p w14:paraId="051D8C95" w14:textId="24F26446" w:rsidR="007C0E24" w:rsidRDefault="007C0E24">
      <w:pPr>
        <w:pStyle w:val="Indholdsfortegnelse2"/>
        <w:rPr>
          <w:rFonts w:asciiTheme="minorHAnsi" w:eastAsiaTheme="minorEastAsia" w:hAnsiTheme="minorHAnsi" w:cstheme="minorBidi"/>
          <w:sz w:val="22"/>
        </w:rPr>
      </w:pPr>
      <w:r>
        <w:t>7.2</w:t>
      </w:r>
      <w:r>
        <w:rPr>
          <w:rFonts w:asciiTheme="minorHAnsi" w:eastAsiaTheme="minorEastAsia" w:hAnsiTheme="minorHAnsi" w:cstheme="minorBidi"/>
          <w:sz w:val="22"/>
        </w:rPr>
        <w:tab/>
      </w:r>
      <w:r>
        <w:t>Ændringens samlede kompleksitet</w:t>
      </w:r>
      <w:r>
        <w:tab/>
      </w:r>
      <w:r>
        <w:fldChar w:fldCharType="begin"/>
      </w:r>
      <w:r>
        <w:instrText xml:space="preserve"> PAGEREF _Toc104962759 \h </w:instrText>
      </w:r>
      <w:r>
        <w:fldChar w:fldCharType="separate"/>
      </w:r>
      <w:r>
        <w:t>18</w:t>
      </w:r>
      <w:r>
        <w:fldChar w:fldCharType="end"/>
      </w:r>
    </w:p>
    <w:p w14:paraId="59A6EADF" w14:textId="5D087470" w:rsidR="007C0E24" w:rsidRDefault="007C0E24">
      <w:pPr>
        <w:pStyle w:val="Indholdsfortegnelse2"/>
        <w:rPr>
          <w:rFonts w:asciiTheme="minorHAnsi" w:eastAsiaTheme="minorEastAsia" w:hAnsiTheme="minorHAnsi" w:cstheme="minorBidi"/>
          <w:sz w:val="22"/>
        </w:rPr>
      </w:pPr>
      <w:r>
        <w:t>7.3</w:t>
      </w:r>
      <w:r>
        <w:rPr>
          <w:rFonts w:asciiTheme="minorHAnsi" w:eastAsiaTheme="minorEastAsia" w:hAnsiTheme="minorHAnsi" w:cstheme="minorBidi"/>
          <w:sz w:val="22"/>
        </w:rPr>
        <w:tab/>
      </w:r>
      <w:r>
        <w:t>Ændringens samlede nyskabelse</w:t>
      </w:r>
      <w:r>
        <w:tab/>
      </w:r>
      <w:r>
        <w:fldChar w:fldCharType="begin"/>
      </w:r>
      <w:r>
        <w:instrText xml:space="preserve"> PAGEREF _Toc104962760 \h </w:instrText>
      </w:r>
      <w:r>
        <w:fldChar w:fldCharType="separate"/>
      </w:r>
      <w:r>
        <w:t>19</w:t>
      </w:r>
      <w:r>
        <w:fldChar w:fldCharType="end"/>
      </w:r>
    </w:p>
    <w:p w14:paraId="738D566F" w14:textId="627610D8" w:rsidR="007C0E24" w:rsidRDefault="007C0E24">
      <w:pPr>
        <w:pStyle w:val="Indholdsfortegnelse2"/>
        <w:rPr>
          <w:rFonts w:asciiTheme="minorHAnsi" w:eastAsiaTheme="minorEastAsia" w:hAnsiTheme="minorHAnsi" w:cstheme="minorBidi"/>
          <w:sz w:val="22"/>
        </w:rPr>
      </w:pPr>
      <w:r>
        <w:lastRenderedPageBreak/>
        <w:t>7.4</w:t>
      </w:r>
      <w:r>
        <w:rPr>
          <w:rFonts w:asciiTheme="minorHAnsi" w:eastAsiaTheme="minorEastAsia" w:hAnsiTheme="minorHAnsi" w:cstheme="minorBidi"/>
          <w:sz w:val="22"/>
        </w:rPr>
        <w:tab/>
      </w:r>
      <w:r>
        <w:t>Konsekvens</w:t>
      </w:r>
      <w:r>
        <w:tab/>
      </w:r>
      <w:r>
        <w:fldChar w:fldCharType="begin"/>
      </w:r>
      <w:r>
        <w:instrText xml:space="preserve"> PAGEREF _Toc104962761 \h </w:instrText>
      </w:r>
      <w:r>
        <w:fldChar w:fldCharType="separate"/>
      </w:r>
      <w:r>
        <w:t>20</w:t>
      </w:r>
      <w:r>
        <w:fldChar w:fldCharType="end"/>
      </w:r>
    </w:p>
    <w:p w14:paraId="1039CFF8" w14:textId="677D5DB4" w:rsidR="007C0E24" w:rsidRDefault="007C0E24">
      <w:pPr>
        <w:pStyle w:val="Indholdsfortegnelse3"/>
        <w:rPr>
          <w:rFonts w:asciiTheme="minorHAnsi" w:eastAsiaTheme="minorEastAsia" w:hAnsiTheme="minorHAnsi" w:cstheme="minorBidi"/>
          <w:sz w:val="22"/>
        </w:rPr>
      </w:pPr>
      <w:r>
        <w:t>7.4.1</w:t>
      </w:r>
      <w:r>
        <w:rPr>
          <w:rFonts w:asciiTheme="minorHAnsi" w:eastAsiaTheme="minorEastAsia" w:hAnsiTheme="minorHAnsi" w:cstheme="minorBidi"/>
          <w:sz w:val="22"/>
        </w:rPr>
        <w:tab/>
      </w:r>
      <w:r>
        <w:t>Overvågning</w:t>
      </w:r>
      <w:r>
        <w:tab/>
      </w:r>
      <w:r>
        <w:fldChar w:fldCharType="begin"/>
      </w:r>
      <w:r>
        <w:instrText xml:space="preserve"> PAGEREF _Toc104962762 \h </w:instrText>
      </w:r>
      <w:r>
        <w:fldChar w:fldCharType="separate"/>
      </w:r>
      <w:r>
        <w:t>21</w:t>
      </w:r>
      <w:r>
        <w:fldChar w:fldCharType="end"/>
      </w:r>
    </w:p>
    <w:p w14:paraId="14EC2973" w14:textId="53E3B826" w:rsidR="007C0E24" w:rsidRDefault="007C0E24">
      <w:pPr>
        <w:pStyle w:val="Indholdsfortegnelse3"/>
        <w:rPr>
          <w:rFonts w:asciiTheme="minorHAnsi" w:eastAsiaTheme="minorEastAsia" w:hAnsiTheme="minorHAnsi" w:cstheme="minorBidi"/>
          <w:sz w:val="22"/>
        </w:rPr>
      </w:pPr>
      <w:r>
        <w:t>7.4.2</w:t>
      </w:r>
      <w:r>
        <w:rPr>
          <w:rFonts w:asciiTheme="minorHAnsi" w:eastAsiaTheme="minorEastAsia" w:hAnsiTheme="minorHAnsi" w:cstheme="minorBidi"/>
          <w:sz w:val="22"/>
        </w:rPr>
        <w:tab/>
      </w:r>
      <w:r>
        <w:t>Reversibilitet</w:t>
      </w:r>
      <w:r>
        <w:tab/>
      </w:r>
      <w:r>
        <w:fldChar w:fldCharType="begin"/>
      </w:r>
      <w:r>
        <w:instrText xml:space="preserve"> PAGEREF _Toc104962763 \h </w:instrText>
      </w:r>
      <w:r>
        <w:fldChar w:fldCharType="separate"/>
      </w:r>
      <w:r>
        <w:t>23</w:t>
      </w:r>
      <w:r>
        <w:fldChar w:fldCharType="end"/>
      </w:r>
    </w:p>
    <w:p w14:paraId="42FED7C6" w14:textId="0044DF12" w:rsidR="007C0E24" w:rsidRDefault="007C0E24">
      <w:pPr>
        <w:pStyle w:val="Indholdsfortegnelse2"/>
        <w:rPr>
          <w:rFonts w:asciiTheme="minorHAnsi" w:eastAsiaTheme="minorEastAsia" w:hAnsiTheme="minorHAnsi" w:cstheme="minorBidi"/>
          <w:sz w:val="22"/>
        </w:rPr>
      </w:pPr>
      <w:r>
        <w:t>7.5</w:t>
      </w:r>
      <w:r>
        <w:rPr>
          <w:rFonts w:asciiTheme="minorHAnsi" w:eastAsiaTheme="minorEastAsia" w:hAnsiTheme="minorHAnsi" w:cstheme="minorBidi"/>
          <w:sz w:val="22"/>
        </w:rPr>
        <w:tab/>
      </w:r>
      <w:r>
        <w:t>Signifikansvurdering – Resultat</w:t>
      </w:r>
      <w:r>
        <w:tab/>
      </w:r>
      <w:r>
        <w:fldChar w:fldCharType="begin"/>
      </w:r>
      <w:r>
        <w:instrText xml:space="preserve"> PAGEREF _Toc104962764 \h </w:instrText>
      </w:r>
      <w:r>
        <w:fldChar w:fldCharType="separate"/>
      </w:r>
      <w:r>
        <w:t>23</w:t>
      </w:r>
      <w:r>
        <w:fldChar w:fldCharType="end"/>
      </w:r>
    </w:p>
    <w:p w14:paraId="45A8AD35" w14:textId="62171157" w:rsidR="007C0E24" w:rsidRDefault="007C0E24">
      <w:pPr>
        <w:pStyle w:val="Indholdsfortegnelse1"/>
        <w:rPr>
          <w:rFonts w:asciiTheme="minorHAnsi" w:eastAsiaTheme="minorEastAsia" w:hAnsiTheme="minorHAnsi" w:cstheme="minorBidi"/>
          <w:b w:val="0"/>
          <w:sz w:val="22"/>
        </w:rPr>
      </w:pPr>
      <w:r>
        <w:t>8</w:t>
      </w:r>
      <w:r>
        <w:rPr>
          <w:rFonts w:asciiTheme="minorHAnsi" w:eastAsiaTheme="minorEastAsia" w:hAnsiTheme="minorHAnsi" w:cstheme="minorBidi"/>
          <w:b w:val="0"/>
          <w:sz w:val="22"/>
        </w:rPr>
        <w:tab/>
      </w:r>
      <w:r>
        <w:t>Kompetencer</w:t>
      </w:r>
      <w:r>
        <w:tab/>
      </w:r>
      <w:r>
        <w:fldChar w:fldCharType="begin"/>
      </w:r>
      <w:r>
        <w:instrText xml:space="preserve"> PAGEREF _Toc104962765 \h </w:instrText>
      </w:r>
      <w:r>
        <w:fldChar w:fldCharType="separate"/>
      </w:r>
      <w:r>
        <w:t>25</w:t>
      </w:r>
      <w:r>
        <w:fldChar w:fldCharType="end"/>
      </w:r>
    </w:p>
    <w:p w14:paraId="7309A1C4" w14:textId="69265007" w:rsidR="007C0E24" w:rsidRDefault="007C0E24">
      <w:pPr>
        <w:pStyle w:val="Indholdsfortegnelse1"/>
        <w:rPr>
          <w:rFonts w:asciiTheme="minorHAnsi" w:eastAsiaTheme="minorEastAsia" w:hAnsiTheme="minorHAnsi" w:cstheme="minorBidi"/>
          <w:b w:val="0"/>
          <w:sz w:val="22"/>
        </w:rPr>
      </w:pPr>
      <w:r>
        <w:t>9</w:t>
      </w:r>
      <w:r>
        <w:rPr>
          <w:rFonts w:asciiTheme="minorHAnsi" w:eastAsiaTheme="minorEastAsia" w:hAnsiTheme="minorHAnsi" w:cstheme="minorBidi"/>
          <w:b w:val="0"/>
          <w:sz w:val="22"/>
        </w:rPr>
        <w:tab/>
      </w:r>
      <w:r>
        <w:t>Grundlag &amp; Design</w:t>
      </w:r>
      <w:r>
        <w:tab/>
      </w:r>
      <w:r>
        <w:fldChar w:fldCharType="begin"/>
      </w:r>
      <w:r>
        <w:instrText xml:space="preserve"> PAGEREF _Toc104962766 \h </w:instrText>
      </w:r>
      <w:r>
        <w:fldChar w:fldCharType="separate"/>
      </w:r>
      <w:r>
        <w:t>26</w:t>
      </w:r>
      <w:r>
        <w:fldChar w:fldCharType="end"/>
      </w:r>
    </w:p>
    <w:p w14:paraId="538FE266" w14:textId="502CE2FF" w:rsidR="007C0E24" w:rsidRDefault="007C0E24">
      <w:pPr>
        <w:pStyle w:val="Indholdsfortegnelse2"/>
        <w:rPr>
          <w:rFonts w:asciiTheme="minorHAnsi" w:eastAsiaTheme="minorEastAsia" w:hAnsiTheme="minorHAnsi" w:cstheme="minorBidi"/>
          <w:sz w:val="22"/>
        </w:rPr>
      </w:pPr>
      <w:r>
        <w:t>9.1</w:t>
      </w:r>
      <w:r>
        <w:rPr>
          <w:rFonts w:asciiTheme="minorHAnsi" w:eastAsiaTheme="minorEastAsia" w:hAnsiTheme="minorHAnsi" w:cstheme="minorBidi"/>
          <w:sz w:val="22"/>
        </w:rPr>
        <w:tab/>
      </w:r>
      <w:r>
        <w:t>Normer – Regler – Standarder</w:t>
      </w:r>
      <w:r>
        <w:tab/>
      </w:r>
      <w:r>
        <w:fldChar w:fldCharType="begin"/>
      </w:r>
      <w:r>
        <w:instrText xml:space="preserve"> PAGEREF _Toc104962767 \h </w:instrText>
      </w:r>
      <w:r>
        <w:fldChar w:fldCharType="separate"/>
      </w:r>
      <w:r>
        <w:t>26</w:t>
      </w:r>
      <w:r>
        <w:fldChar w:fldCharType="end"/>
      </w:r>
    </w:p>
    <w:p w14:paraId="51ED492E" w14:textId="33ACA166" w:rsidR="007C0E24" w:rsidRDefault="007C0E24">
      <w:pPr>
        <w:pStyle w:val="Indholdsfortegnelse2"/>
        <w:rPr>
          <w:rFonts w:asciiTheme="minorHAnsi" w:eastAsiaTheme="minorEastAsia" w:hAnsiTheme="minorHAnsi" w:cstheme="minorBidi"/>
          <w:sz w:val="22"/>
        </w:rPr>
      </w:pPr>
      <w:r>
        <w:t>9.2</w:t>
      </w:r>
      <w:r>
        <w:rPr>
          <w:rFonts w:asciiTheme="minorHAnsi" w:eastAsiaTheme="minorEastAsia" w:hAnsiTheme="minorHAnsi" w:cstheme="minorBidi"/>
          <w:sz w:val="22"/>
        </w:rPr>
        <w:tab/>
      </w:r>
      <w:r>
        <w:t>Dispensationer</w:t>
      </w:r>
      <w:r>
        <w:tab/>
      </w:r>
      <w:r>
        <w:fldChar w:fldCharType="begin"/>
      </w:r>
      <w:r>
        <w:instrText xml:space="preserve"> PAGEREF _Toc104962768 \h </w:instrText>
      </w:r>
      <w:r>
        <w:fldChar w:fldCharType="separate"/>
      </w:r>
      <w:r>
        <w:t>26</w:t>
      </w:r>
      <w:r>
        <w:fldChar w:fldCharType="end"/>
      </w:r>
    </w:p>
    <w:p w14:paraId="171D59A8" w14:textId="5CAD574A" w:rsidR="007C0E24" w:rsidRDefault="007C0E24">
      <w:pPr>
        <w:pStyle w:val="Indholdsfortegnelse2"/>
        <w:rPr>
          <w:rFonts w:asciiTheme="minorHAnsi" w:eastAsiaTheme="minorEastAsia" w:hAnsiTheme="minorHAnsi" w:cstheme="minorBidi"/>
          <w:sz w:val="22"/>
        </w:rPr>
      </w:pPr>
      <w:r>
        <w:t>9.3</w:t>
      </w:r>
      <w:r>
        <w:rPr>
          <w:rFonts w:asciiTheme="minorHAnsi" w:eastAsiaTheme="minorEastAsia" w:hAnsiTheme="minorHAnsi" w:cstheme="minorBidi"/>
          <w:sz w:val="22"/>
        </w:rPr>
        <w:tab/>
      </w:r>
      <w:r>
        <w:t>Tilbagemeldinger fra Tekniske Projektejere</w:t>
      </w:r>
      <w:r>
        <w:tab/>
      </w:r>
      <w:r>
        <w:fldChar w:fldCharType="begin"/>
      </w:r>
      <w:r>
        <w:instrText xml:space="preserve"> PAGEREF _Toc104962769 \h </w:instrText>
      </w:r>
      <w:r>
        <w:fldChar w:fldCharType="separate"/>
      </w:r>
      <w:r>
        <w:t>27</w:t>
      </w:r>
      <w:r>
        <w:fldChar w:fldCharType="end"/>
      </w:r>
    </w:p>
    <w:p w14:paraId="5C0543BE" w14:textId="2896437B" w:rsidR="007C0E24" w:rsidRDefault="007C0E24">
      <w:pPr>
        <w:pStyle w:val="Indholdsfortegnelse1"/>
        <w:rPr>
          <w:rFonts w:asciiTheme="minorHAnsi" w:eastAsiaTheme="minorEastAsia" w:hAnsiTheme="minorHAnsi" w:cstheme="minorBidi"/>
          <w:b w:val="0"/>
          <w:sz w:val="22"/>
        </w:rPr>
      </w:pPr>
      <w:r>
        <w:t>10</w:t>
      </w:r>
      <w:r>
        <w:rPr>
          <w:rFonts w:asciiTheme="minorHAnsi" w:eastAsiaTheme="minorEastAsia" w:hAnsiTheme="minorHAnsi" w:cstheme="minorBidi"/>
          <w:b w:val="0"/>
          <w:sz w:val="22"/>
        </w:rPr>
        <w:tab/>
      </w:r>
      <w:r>
        <w:t>Udførsel &amp; Ibrugtagning</w:t>
      </w:r>
      <w:r>
        <w:tab/>
      </w:r>
      <w:r>
        <w:fldChar w:fldCharType="begin"/>
      </w:r>
      <w:r>
        <w:instrText xml:space="preserve"> PAGEREF _Toc104962770 \h </w:instrText>
      </w:r>
      <w:r>
        <w:fldChar w:fldCharType="separate"/>
      </w:r>
      <w:r>
        <w:t>28</w:t>
      </w:r>
      <w:r>
        <w:fldChar w:fldCharType="end"/>
      </w:r>
    </w:p>
    <w:p w14:paraId="5104B553" w14:textId="3968AEF4" w:rsidR="007C0E24" w:rsidRDefault="007C0E24">
      <w:pPr>
        <w:pStyle w:val="Indholdsfortegnelse2"/>
        <w:rPr>
          <w:rFonts w:asciiTheme="minorHAnsi" w:eastAsiaTheme="minorEastAsia" w:hAnsiTheme="minorHAnsi" w:cstheme="minorBidi"/>
          <w:sz w:val="22"/>
        </w:rPr>
      </w:pPr>
      <w:r>
        <w:t>10.1</w:t>
      </w:r>
      <w:r>
        <w:rPr>
          <w:rFonts w:asciiTheme="minorHAnsi" w:eastAsiaTheme="minorEastAsia" w:hAnsiTheme="minorHAnsi" w:cstheme="minorBidi"/>
          <w:sz w:val="22"/>
        </w:rPr>
        <w:tab/>
      </w:r>
      <w:r>
        <w:t>Kvalitetssikring af udførslen/ibrugtagning</w:t>
      </w:r>
      <w:r>
        <w:tab/>
      </w:r>
      <w:r>
        <w:fldChar w:fldCharType="begin"/>
      </w:r>
      <w:r>
        <w:instrText xml:space="preserve"> PAGEREF _Toc104962771 \h </w:instrText>
      </w:r>
      <w:r>
        <w:fldChar w:fldCharType="separate"/>
      </w:r>
      <w:r>
        <w:t>28</w:t>
      </w:r>
      <w:r>
        <w:fldChar w:fldCharType="end"/>
      </w:r>
    </w:p>
    <w:p w14:paraId="3CAD212C" w14:textId="5E9FEDE0" w:rsidR="007C0E24" w:rsidRDefault="007C0E24">
      <w:pPr>
        <w:pStyle w:val="Indholdsfortegnelse1"/>
        <w:rPr>
          <w:rFonts w:asciiTheme="minorHAnsi" w:eastAsiaTheme="minorEastAsia" w:hAnsiTheme="minorHAnsi" w:cstheme="minorBidi"/>
          <w:b w:val="0"/>
          <w:sz w:val="22"/>
        </w:rPr>
      </w:pPr>
      <w:r>
        <w:t>11</w:t>
      </w:r>
      <w:r>
        <w:rPr>
          <w:rFonts w:asciiTheme="minorHAnsi" w:eastAsiaTheme="minorEastAsia" w:hAnsiTheme="minorHAnsi" w:cstheme="minorBidi"/>
          <w:b w:val="0"/>
          <w:sz w:val="22"/>
        </w:rPr>
        <w:tab/>
      </w:r>
      <w:r>
        <w:t>Bilag og referencer</w:t>
      </w:r>
      <w:r>
        <w:tab/>
      </w:r>
      <w:r>
        <w:fldChar w:fldCharType="begin"/>
      </w:r>
      <w:r>
        <w:instrText xml:space="preserve"> PAGEREF _Toc104962772 \h </w:instrText>
      </w:r>
      <w:r>
        <w:fldChar w:fldCharType="separate"/>
      </w:r>
      <w:r>
        <w:t>29</w:t>
      </w:r>
      <w:r>
        <w:fldChar w:fldCharType="end"/>
      </w:r>
    </w:p>
    <w:p w14:paraId="58DE5DAA" w14:textId="04369D8E" w:rsidR="007C0E24" w:rsidRDefault="007C0E24">
      <w:pPr>
        <w:pStyle w:val="Indholdsfortegnelse2"/>
        <w:rPr>
          <w:rFonts w:asciiTheme="minorHAnsi" w:eastAsiaTheme="minorEastAsia" w:hAnsiTheme="minorHAnsi" w:cstheme="minorBidi"/>
          <w:sz w:val="22"/>
        </w:rPr>
      </w:pPr>
      <w:r>
        <w:t>11.1</w:t>
      </w:r>
      <w:r>
        <w:rPr>
          <w:rFonts w:asciiTheme="minorHAnsi" w:eastAsiaTheme="minorEastAsia" w:hAnsiTheme="minorHAnsi" w:cstheme="minorBidi"/>
          <w:sz w:val="22"/>
        </w:rPr>
        <w:tab/>
      </w:r>
      <w:r>
        <w:t>Bilag</w:t>
      </w:r>
      <w:r>
        <w:tab/>
      </w:r>
      <w:r>
        <w:fldChar w:fldCharType="begin"/>
      </w:r>
      <w:r>
        <w:instrText xml:space="preserve"> PAGEREF _Toc104962773 \h </w:instrText>
      </w:r>
      <w:r>
        <w:fldChar w:fldCharType="separate"/>
      </w:r>
      <w:r>
        <w:t>29</w:t>
      </w:r>
      <w:r>
        <w:fldChar w:fldCharType="end"/>
      </w:r>
    </w:p>
    <w:p w14:paraId="65BC23F0" w14:textId="5046B058" w:rsidR="007C0E24" w:rsidRDefault="007C0E24">
      <w:pPr>
        <w:pStyle w:val="Indholdsfortegnelse2"/>
        <w:rPr>
          <w:rFonts w:asciiTheme="minorHAnsi" w:eastAsiaTheme="minorEastAsia" w:hAnsiTheme="minorHAnsi" w:cstheme="minorBidi"/>
          <w:sz w:val="22"/>
        </w:rPr>
      </w:pPr>
      <w:r>
        <w:t>11.2</w:t>
      </w:r>
      <w:r>
        <w:rPr>
          <w:rFonts w:asciiTheme="minorHAnsi" w:eastAsiaTheme="minorEastAsia" w:hAnsiTheme="minorHAnsi" w:cstheme="minorBidi"/>
          <w:sz w:val="22"/>
        </w:rPr>
        <w:tab/>
      </w:r>
      <w:r>
        <w:t>Referencer</w:t>
      </w:r>
      <w:r>
        <w:tab/>
      </w:r>
      <w:r>
        <w:fldChar w:fldCharType="begin"/>
      </w:r>
      <w:r>
        <w:instrText xml:space="preserve"> PAGEREF _Toc104962774 \h </w:instrText>
      </w:r>
      <w:r>
        <w:fldChar w:fldCharType="separate"/>
      </w:r>
      <w:r>
        <w:t>29</w:t>
      </w:r>
      <w:r>
        <w:fldChar w:fldCharType="end"/>
      </w:r>
    </w:p>
    <w:p w14:paraId="5E9083E9" w14:textId="7DBB9E94" w:rsidR="00802D78" w:rsidRPr="007F60FA" w:rsidRDefault="009463AD" w:rsidP="00F16E7B">
      <w:pPr>
        <w:spacing w:before="60" w:after="60"/>
      </w:pPr>
      <w:r w:rsidRPr="007F60FA">
        <w:fldChar w:fldCharType="end"/>
      </w:r>
    </w:p>
    <w:p w14:paraId="69216A64" w14:textId="77777777" w:rsidR="00163D92" w:rsidRPr="007F60FA" w:rsidRDefault="00163D92" w:rsidP="002412B6"/>
    <w:p w14:paraId="167BAA03" w14:textId="77777777" w:rsidR="00163D92" w:rsidRDefault="00163D92" w:rsidP="002412B6"/>
    <w:p w14:paraId="0314F530" w14:textId="77777777" w:rsidR="001F22B0" w:rsidRDefault="001F22B0" w:rsidP="002412B6"/>
    <w:p w14:paraId="260332B4" w14:textId="77777777" w:rsidR="001F22B0" w:rsidRPr="00C2701D" w:rsidRDefault="001F22B0" w:rsidP="001F22B0">
      <w:pPr>
        <w:rPr>
          <w:color w:val="0070C0"/>
          <w:sz w:val="27"/>
          <w:szCs w:val="27"/>
        </w:rPr>
      </w:pPr>
      <w:r w:rsidRPr="00C2701D">
        <w:rPr>
          <w:color w:val="0070C0"/>
          <w:sz w:val="27"/>
          <w:szCs w:val="27"/>
        </w:rPr>
        <w:t>Den BLÅ tekst er vejledende og SKAL erstattes i den version som udgives</w:t>
      </w:r>
    </w:p>
    <w:p w14:paraId="63BCD837" w14:textId="77777777" w:rsidR="001F22B0" w:rsidRDefault="001F22B0" w:rsidP="001F22B0">
      <w:pPr>
        <w:rPr>
          <w:color w:val="000000"/>
          <w:sz w:val="27"/>
          <w:szCs w:val="27"/>
        </w:rPr>
      </w:pPr>
    </w:p>
    <w:tbl>
      <w:tblPr>
        <w:tblStyle w:val="Tabel-Gitter"/>
        <w:tblW w:w="0" w:type="auto"/>
        <w:tblLook w:val="04A0" w:firstRow="1" w:lastRow="0" w:firstColumn="1" w:lastColumn="0" w:noHBand="0" w:noVBand="1"/>
      </w:tblPr>
      <w:tblGrid>
        <w:gridCol w:w="879"/>
        <w:gridCol w:w="1320"/>
        <w:gridCol w:w="872"/>
        <w:gridCol w:w="968"/>
      </w:tblGrid>
      <w:tr w:rsidR="001F22B0" w14:paraId="61145C95" w14:textId="77777777" w:rsidTr="00C358E2">
        <w:tc>
          <w:tcPr>
            <w:tcW w:w="0" w:type="auto"/>
          </w:tcPr>
          <w:p w14:paraId="5EBF91FE" w14:textId="77777777" w:rsidR="001F22B0" w:rsidRDefault="001F22B0" w:rsidP="00C358E2">
            <w:r>
              <w:t>Version</w:t>
            </w:r>
          </w:p>
        </w:tc>
        <w:tc>
          <w:tcPr>
            <w:tcW w:w="0" w:type="auto"/>
          </w:tcPr>
          <w:p w14:paraId="76509935" w14:textId="77777777" w:rsidR="001F22B0" w:rsidRDefault="001F22B0" w:rsidP="00C358E2">
            <w:r>
              <w:t>Dato</w:t>
            </w:r>
          </w:p>
        </w:tc>
        <w:tc>
          <w:tcPr>
            <w:tcW w:w="0" w:type="auto"/>
          </w:tcPr>
          <w:p w14:paraId="0D128197" w14:textId="77777777" w:rsidR="001F22B0" w:rsidRDefault="001F22B0" w:rsidP="00C358E2">
            <w:r>
              <w:t>Initialer</w:t>
            </w:r>
          </w:p>
        </w:tc>
        <w:tc>
          <w:tcPr>
            <w:tcW w:w="0" w:type="auto"/>
          </w:tcPr>
          <w:p w14:paraId="1A0230BC" w14:textId="77777777" w:rsidR="001F22B0" w:rsidRDefault="001F22B0" w:rsidP="00C358E2">
            <w:r>
              <w:t>Ændring</w:t>
            </w:r>
          </w:p>
        </w:tc>
      </w:tr>
      <w:tr w:rsidR="001F22B0" w:rsidRPr="00FB6441" w14:paraId="02A1E851" w14:textId="77777777" w:rsidTr="00C358E2">
        <w:tc>
          <w:tcPr>
            <w:tcW w:w="0" w:type="auto"/>
          </w:tcPr>
          <w:p w14:paraId="6530BA7C" w14:textId="77777777" w:rsidR="001F22B0" w:rsidRPr="00FB6441" w:rsidRDefault="001F22B0" w:rsidP="00C358E2">
            <w:pPr>
              <w:rPr>
                <w:color w:val="0070C0"/>
              </w:rPr>
            </w:pPr>
            <w:r w:rsidRPr="00FB6441">
              <w:rPr>
                <w:color w:val="0070C0"/>
              </w:rPr>
              <w:t>1.0</w:t>
            </w:r>
          </w:p>
        </w:tc>
        <w:tc>
          <w:tcPr>
            <w:tcW w:w="0" w:type="auto"/>
          </w:tcPr>
          <w:p w14:paraId="196F18A4" w14:textId="77777777" w:rsidR="001F22B0" w:rsidRPr="00FB6441" w:rsidRDefault="001F22B0" w:rsidP="00C358E2">
            <w:pPr>
              <w:rPr>
                <w:color w:val="0070C0"/>
              </w:rPr>
            </w:pPr>
            <w:r w:rsidRPr="00FB6441">
              <w:rPr>
                <w:color w:val="0070C0"/>
              </w:rPr>
              <w:t>XX-XX-XXXX</w:t>
            </w:r>
          </w:p>
        </w:tc>
        <w:tc>
          <w:tcPr>
            <w:tcW w:w="0" w:type="auto"/>
          </w:tcPr>
          <w:p w14:paraId="56110D24" w14:textId="77777777" w:rsidR="001F22B0" w:rsidRPr="00FB6441" w:rsidRDefault="001F22B0" w:rsidP="00C358E2">
            <w:pPr>
              <w:rPr>
                <w:color w:val="0070C0"/>
              </w:rPr>
            </w:pPr>
            <w:r w:rsidRPr="00FB6441">
              <w:rPr>
                <w:color w:val="0070C0"/>
              </w:rPr>
              <w:t>NN</w:t>
            </w:r>
          </w:p>
        </w:tc>
        <w:tc>
          <w:tcPr>
            <w:tcW w:w="0" w:type="auto"/>
          </w:tcPr>
          <w:p w14:paraId="6731F571" w14:textId="77777777" w:rsidR="001F22B0" w:rsidRPr="00FB6441" w:rsidRDefault="001F22B0" w:rsidP="00C358E2">
            <w:pPr>
              <w:rPr>
                <w:color w:val="0070C0"/>
              </w:rPr>
            </w:pPr>
          </w:p>
        </w:tc>
      </w:tr>
      <w:tr w:rsidR="001F22B0" w14:paraId="4AFE6588" w14:textId="77777777" w:rsidTr="00C358E2">
        <w:tc>
          <w:tcPr>
            <w:tcW w:w="0" w:type="auto"/>
          </w:tcPr>
          <w:p w14:paraId="185A0CFF" w14:textId="77777777" w:rsidR="001F22B0" w:rsidRDefault="001F22B0" w:rsidP="00C358E2"/>
        </w:tc>
        <w:tc>
          <w:tcPr>
            <w:tcW w:w="0" w:type="auto"/>
          </w:tcPr>
          <w:p w14:paraId="51B15480" w14:textId="77777777" w:rsidR="001F22B0" w:rsidRDefault="001F22B0" w:rsidP="00C358E2"/>
        </w:tc>
        <w:tc>
          <w:tcPr>
            <w:tcW w:w="0" w:type="auto"/>
          </w:tcPr>
          <w:p w14:paraId="1B039662" w14:textId="77777777" w:rsidR="001F22B0" w:rsidRDefault="001F22B0" w:rsidP="00C358E2"/>
        </w:tc>
        <w:tc>
          <w:tcPr>
            <w:tcW w:w="0" w:type="auto"/>
          </w:tcPr>
          <w:p w14:paraId="73ACE5F2" w14:textId="77777777" w:rsidR="001F22B0" w:rsidRDefault="001F22B0" w:rsidP="00C358E2"/>
        </w:tc>
      </w:tr>
    </w:tbl>
    <w:p w14:paraId="41FB7BFC" w14:textId="46F012FB" w:rsidR="001F22B0" w:rsidRPr="007F60FA" w:rsidRDefault="001F22B0" w:rsidP="002412B6">
      <w:pPr>
        <w:sectPr w:rsidR="001F22B0" w:rsidRPr="007F60FA" w:rsidSect="0053083D">
          <w:headerReference w:type="even" r:id="rId16"/>
          <w:headerReference w:type="default" r:id="rId17"/>
          <w:footerReference w:type="default" r:id="rId18"/>
          <w:headerReference w:type="first" r:id="rId19"/>
          <w:footerReference w:type="first" r:id="rId20"/>
          <w:pgSz w:w="11906" w:h="16838"/>
          <w:pgMar w:top="1559" w:right="3969" w:bottom="1276" w:left="1134" w:header="709" w:footer="709" w:gutter="0"/>
          <w:cols w:space="708"/>
          <w:docGrid w:linePitch="360"/>
        </w:sectPr>
      </w:pPr>
    </w:p>
    <w:p w14:paraId="67D03D79" w14:textId="53246AEB" w:rsidR="009E45CC" w:rsidRPr="007F60FA" w:rsidRDefault="0047489C" w:rsidP="00875C1A">
      <w:pPr>
        <w:pStyle w:val="Overskrift1"/>
      </w:pPr>
      <w:bookmarkStart w:id="3" w:name="Heading1"/>
      <w:bookmarkStart w:id="4" w:name="_Toc104962730"/>
      <w:bookmarkEnd w:id="3"/>
      <w:r>
        <w:lastRenderedPageBreak/>
        <w:t>Systemmålsætning</w:t>
      </w:r>
      <w:bookmarkEnd w:id="4"/>
    </w:p>
    <w:p w14:paraId="5886E7E4" w14:textId="77777777" w:rsidR="008A1174" w:rsidRPr="00192D90" w:rsidRDefault="008A1174" w:rsidP="008A1174">
      <w:pPr>
        <w:rPr>
          <w:color w:val="0070C0"/>
        </w:rPr>
      </w:pPr>
      <w:r w:rsidRPr="00192D90">
        <w:rPr>
          <w:color w:val="0070C0"/>
        </w:rPr>
        <w:t>Vejledning:</w:t>
      </w:r>
    </w:p>
    <w:p w14:paraId="4A7AED1F" w14:textId="77777777" w:rsidR="008A1174" w:rsidRPr="00192D90" w:rsidRDefault="008A1174" w:rsidP="008A1174">
      <w:pPr>
        <w:rPr>
          <w:color w:val="0070C0"/>
        </w:rPr>
      </w:pPr>
      <w:r w:rsidRPr="00192D90">
        <w:rPr>
          <w:color w:val="0070C0"/>
        </w:rPr>
        <w:t xml:space="preserve">Beskriv formålet med aktiviteten </w:t>
      </w:r>
      <w:r>
        <w:rPr>
          <w:color w:val="0070C0"/>
        </w:rPr>
        <w:t>for at give</w:t>
      </w:r>
      <w:r w:rsidRPr="00192D90">
        <w:rPr>
          <w:color w:val="0070C0"/>
        </w:rPr>
        <w:t xml:space="preserve"> læseren </w:t>
      </w:r>
      <w:r>
        <w:rPr>
          <w:color w:val="0070C0"/>
        </w:rPr>
        <w:t xml:space="preserve">en forståelse for, hvorfor ændringen gennemføres, så læseren derved </w:t>
      </w:r>
      <w:r w:rsidRPr="00192D90">
        <w:rPr>
          <w:color w:val="0070C0"/>
        </w:rPr>
        <w:t>kan udlede</w:t>
      </w:r>
      <w:r>
        <w:rPr>
          <w:color w:val="0070C0"/>
        </w:rPr>
        <w:t>,</w:t>
      </w:r>
      <w:r w:rsidRPr="00192D90">
        <w:rPr>
          <w:color w:val="0070C0"/>
        </w:rPr>
        <w:t xml:space="preserve"> hvad det ønskede resultat af ændringen er.</w:t>
      </w:r>
      <w:r>
        <w:rPr>
          <w:color w:val="0070C0"/>
        </w:rPr>
        <w:t xml:space="preserve"> Formålet medvirker til at definere ønskede påvirkninger af jernbaneinfrastrukturen og derved også eventuelle uønskede påvirkninger.</w:t>
      </w:r>
    </w:p>
    <w:p w14:paraId="68E78930" w14:textId="77777777" w:rsidR="008A1174" w:rsidRPr="001E44D7" w:rsidRDefault="008A1174" w:rsidP="008A1174">
      <w:pPr>
        <w:rPr>
          <w:color w:val="0070C0"/>
        </w:rPr>
      </w:pPr>
    </w:p>
    <w:p w14:paraId="1586E8DB" w14:textId="77777777" w:rsidR="008A1174" w:rsidRPr="001E44D7" w:rsidRDefault="008A1174" w:rsidP="008A1174">
      <w:pPr>
        <w:rPr>
          <w:color w:val="0070C0"/>
        </w:rPr>
      </w:pPr>
      <w:r w:rsidRPr="001E44D7">
        <w:rPr>
          <w:color w:val="0070C0"/>
        </w:rPr>
        <w:t>Beskriv meget kort oprindelsen til projektet. Hvorfor er dette projekt i det hele taget sat i verdenen?</w:t>
      </w:r>
    </w:p>
    <w:p w14:paraId="739FDB0B" w14:textId="77777777" w:rsidR="008A1174" w:rsidRDefault="008A1174" w:rsidP="008A1174">
      <w:pPr>
        <w:rPr>
          <w:color w:val="0070C0"/>
        </w:rPr>
      </w:pPr>
      <w:r w:rsidRPr="001E44D7">
        <w:rPr>
          <w:color w:val="0070C0"/>
        </w:rPr>
        <w:t xml:space="preserve">Hvilke sikkerhedsmål er der opsat? </w:t>
      </w:r>
    </w:p>
    <w:p w14:paraId="56A32BC2" w14:textId="1DF0F106" w:rsidR="008A1174" w:rsidRPr="001E44D7" w:rsidRDefault="008A1174" w:rsidP="008A1174">
      <w:pPr>
        <w:rPr>
          <w:color w:val="0070C0"/>
        </w:rPr>
      </w:pPr>
      <w:r>
        <w:rPr>
          <w:color w:val="0070C0"/>
        </w:rPr>
        <w:t>Hvornår forventes ændringen at skulle foretages (ugenr, måned+årstal)? Angives så præcist som muligt.</w:t>
      </w:r>
    </w:p>
    <w:p w14:paraId="4CD28792" w14:textId="77777777" w:rsidR="008A1174" w:rsidRPr="001E44D7" w:rsidRDefault="008A1174" w:rsidP="008A1174">
      <w:pPr>
        <w:rPr>
          <w:color w:val="0070C0"/>
        </w:rPr>
      </w:pPr>
    </w:p>
    <w:p w14:paraId="43A7BA90" w14:textId="77777777" w:rsidR="008A1174" w:rsidRDefault="008A1174" w:rsidP="008A1174">
      <w:pPr>
        <w:rPr>
          <w:color w:val="0070C0"/>
        </w:rPr>
      </w:pPr>
      <w:r w:rsidRPr="001E44D7">
        <w:rPr>
          <w:color w:val="0070C0"/>
        </w:rPr>
        <w:t>Kort overordnet beskrivelse af projektet. Beskrivelsen skal give læseren fornemmelsen af om dette projekt er større eller mindre og hvilken type det drejer sig om i almindeligt sprog.</w:t>
      </w:r>
    </w:p>
    <w:p w14:paraId="14AD0DF1" w14:textId="77777777" w:rsidR="008A1174" w:rsidRDefault="008A1174" w:rsidP="008A1174">
      <w:pPr>
        <w:rPr>
          <w:color w:val="0070C0"/>
        </w:rPr>
      </w:pPr>
    </w:p>
    <w:p w14:paraId="4DFC920B" w14:textId="77777777" w:rsidR="008A1174" w:rsidRPr="001E44D7" w:rsidRDefault="008A1174" w:rsidP="008A1174">
      <w:pPr>
        <w:rPr>
          <w:color w:val="0070C0"/>
        </w:rPr>
      </w:pPr>
      <w:r>
        <w:rPr>
          <w:color w:val="0070C0"/>
        </w:rPr>
        <w:t>Noter gerne grænseflader til andre projekter men beskrivelsen af grænsefladen skal stå i afsnit 4.3.</w:t>
      </w:r>
    </w:p>
    <w:p w14:paraId="6D7B9260" w14:textId="77777777" w:rsidR="008A1174" w:rsidRDefault="008A1174" w:rsidP="008A1174"/>
    <w:p w14:paraId="38AB59AC" w14:textId="77777777" w:rsidR="008A1174" w:rsidRPr="00192D90" w:rsidRDefault="008A1174" w:rsidP="008A1174">
      <w:pPr>
        <w:rPr>
          <w:color w:val="0070C0"/>
        </w:rPr>
      </w:pPr>
      <w:r w:rsidRPr="00192D90">
        <w:rPr>
          <w:color w:val="0070C0"/>
        </w:rPr>
        <w:t>Eksempel:</w:t>
      </w:r>
    </w:p>
    <w:p w14:paraId="209BEB6F" w14:textId="77777777" w:rsidR="008A1174" w:rsidRDefault="008A1174" w:rsidP="008A1174">
      <w:pPr>
        <w:rPr>
          <w:i/>
          <w:color w:val="0070C0"/>
        </w:rPr>
      </w:pPr>
      <w:r w:rsidRPr="004A3344">
        <w:rPr>
          <w:i/>
          <w:color w:val="0070C0"/>
        </w:rPr>
        <w:t>SEAS-NVE ønsker at krydse banen Roskilde – Kalundborg ved Hovedgaden i Mørkøv. med 3 stk. 40 mm samt 1 stk. 50 mm kabler til antenne, fiber eller tele. Formålet er at give beboerne adgang til en ny og forbedret forbindelse</w:t>
      </w:r>
      <w:r>
        <w:rPr>
          <w:i/>
          <w:color w:val="0070C0"/>
        </w:rPr>
        <w:t xml:space="preserve">. Kablerne etableres i et beskyttelsesrør Ø 160mm. Arbejdet udføres ved styret underboring og der anvenders en reamer på 176 mm. Arbejdet forventes udført i uge 49, 2019. </w:t>
      </w:r>
    </w:p>
    <w:p w14:paraId="18A3D3E6" w14:textId="77777777" w:rsidR="008A1174" w:rsidRDefault="008A1174" w:rsidP="008A1174">
      <w:pPr>
        <w:rPr>
          <w:i/>
          <w:color w:val="0070C0"/>
        </w:rPr>
      </w:pPr>
    </w:p>
    <w:p w14:paraId="6004D879" w14:textId="77777777" w:rsidR="008A1174" w:rsidRDefault="008A1174" w:rsidP="008A1174">
      <w:pPr>
        <w:rPr>
          <w:i/>
          <w:color w:val="0070C0"/>
        </w:rPr>
      </w:pPr>
      <w:r w:rsidRPr="006832FF">
        <w:rPr>
          <w:i/>
          <w:color w:val="0070C0"/>
        </w:rPr>
        <w:t xml:space="preserve">Sikkerhedsmålet er at </w:t>
      </w:r>
      <w:r w:rsidRPr="00D4424E">
        <w:rPr>
          <w:i/>
          <w:color w:val="0070C0"/>
        </w:rPr>
        <w:t>fastholde banens eksisterende sikkerhedsniveau.</w:t>
      </w:r>
    </w:p>
    <w:p w14:paraId="3AD33D60" w14:textId="3E053B0D" w:rsidR="0047489C" w:rsidRDefault="0047489C">
      <w:r>
        <w:br w:type="page"/>
      </w:r>
    </w:p>
    <w:p w14:paraId="69B748E6" w14:textId="19D8130B" w:rsidR="00376338" w:rsidRDefault="0047489C" w:rsidP="0047489C">
      <w:pPr>
        <w:pStyle w:val="Overskrift1"/>
      </w:pPr>
      <w:bookmarkStart w:id="5" w:name="_Toc104962731"/>
      <w:r>
        <w:lastRenderedPageBreak/>
        <w:t>Systemfunktioner og elementer</w:t>
      </w:r>
      <w:bookmarkEnd w:id="5"/>
    </w:p>
    <w:p w14:paraId="115F47E5" w14:textId="42139F3F" w:rsidR="0047489C" w:rsidRDefault="0047489C" w:rsidP="0047489C">
      <w:pPr>
        <w:pStyle w:val="Overskrift2"/>
      </w:pPr>
      <w:bookmarkStart w:id="6" w:name="_Toc104962732"/>
      <w:r>
        <w:t>Funktion (drift)</w:t>
      </w:r>
      <w:bookmarkEnd w:id="6"/>
    </w:p>
    <w:tbl>
      <w:tblPr>
        <w:tblStyle w:val="Tabel-Gitter"/>
        <w:tblW w:w="0" w:type="auto"/>
        <w:tblLook w:val="04A0" w:firstRow="1" w:lastRow="0" w:firstColumn="1" w:lastColumn="0" w:noHBand="0" w:noVBand="1"/>
      </w:tblPr>
      <w:tblGrid>
        <w:gridCol w:w="2581"/>
        <w:gridCol w:w="2176"/>
        <w:gridCol w:w="2036"/>
      </w:tblGrid>
      <w:tr w:rsidR="0047489C" w14:paraId="47D48B01" w14:textId="77777777" w:rsidTr="00AE7001">
        <w:tc>
          <w:tcPr>
            <w:tcW w:w="2581" w:type="dxa"/>
          </w:tcPr>
          <w:p w14:paraId="16EB7D8A" w14:textId="77777777" w:rsidR="0047489C" w:rsidRPr="00A743E7" w:rsidRDefault="0047489C" w:rsidP="009B44E9">
            <w:pPr>
              <w:rPr>
                <w:b/>
              </w:rPr>
            </w:pPr>
            <w:r w:rsidRPr="00A743E7">
              <w:rPr>
                <w:b/>
              </w:rPr>
              <w:t>Funktion</w:t>
            </w:r>
          </w:p>
        </w:tc>
        <w:tc>
          <w:tcPr>
            <w:tcW w:w="2176" w:type="dxa"/>
          </w:tcPr>
          <w:p w14:paraId="633BD313" w14:textId="77777777" w:rsidR="0047489C" w:rsidRPr="00A743E7" w:rsidRDefault="0047489C" w:rsidP="009B44E9">
            <w:pPr>
              <w:rPr>
                <w:b/>
              </w:rPr>
            </w:pPr>
            <w:r w:rsidRPr="00A743E7">
              <w:rPr>
                <w:b/>
              </w:rPr>
              <w:t>Beskrivelse</w:t>
            </w:r>
          </w:p>
        </w:tc>
        <w:tc>
          <w:tcPr>
            <w:tcW w:w="2036" w:type="dxa"/>
          </w:tcPr>
          <w:p w14:paraId="091D65BC" w14:textId="77777777" w:rsidR="0047489C" w:rsidRPr="00A743E7" w:rsidRDefault="0047489C" w:rsidP="009B44E9">
            <w:pPr>
              <w:rPr>
                <w:b/>
              </w:rPr>
            </w:pPr>
            <w:r w:rsidRPr="00A743E7">
              <w:rPr>
                <w:b/>
              </w:rPr>
              <w:t>Ændres – ja/nej</w:t>
            </w:r>
          </w:p>
        </w:tc>
      </w:tr>
      <w:tr w:rsidR="0047489C" w14:paraId="587D62EF" w14:textId="77777777" w:rsidTr="00AE7001">
        <w:tc>
          <w:tcPr>
            <w:tcW w:w="2581" w:type="dxa"/>
          </w:tcPr>
          <w:p w14:paraId="3FE5778F" w14:textId="77777777" w:rsidR="0047489C" w:rsidRDefault="0047489C" w:rsidP="009B44E9">
            <w:r>
              <w:t>Kilometrering</w:t>
            </w:r>
          </w:p>
        </w:tc>
        <w:tc>
          <w:tcPr>
            <w:tcW w:w="2176" w:type="dxa"/>
          </w:tcPr>
          <w:p w14:paraId="61288CC1" w14:textId="77777777" w:rsidR="0047489C" w:rsidRDefault="0047489C" w:rsidP="009B44E9"/>
        </w:tc>
        <w:tc>
          <w:tcPr>
            <w:tcW w:w="2036" w:type="dxa"/>
          </w:tcPr>
          <w:p w14:paraId="6BAC9FDA" w14:textId="77777777" w:rsidR="0047489C" w:rsidRDefault="0047489C" w:rsidP="009B44E9"/>
        </w:tc>
      </w:tr>
      <w:tr w:rsidR="0047489C" w14:paraId="765E62EB" w14:textId="77777777" w:rsidTr="00AE7001">
        <w:tc>
          <w:tcPr>
            <w:tcW w:w="2581" w:type="dxa"/>
          </w:tcPr>
          <w:p w14:paraId="5D4944A9" w14:textId="5AF04DF3" w:rsidR="0047489C" w:rsidRDefault="00AE7001" w:rsidP="009B44E9">
            <w:r>
              <w:t>S</w:t>
            </w:r>
            <w:r w:rsidR="0047489C">
              <w:t>trækning</w:t>
            </w:r>
          </w:p>
        </w:tc>
        <w:tc>
          <w:tcPr>
            <w:tcW w:w="2176" w:type="dxa"/>
          </w:tcPr>
          <w:p w14:paraId="5EDBFF6E" w14:textId="77777777" w:rsidR="0047489C" w:rsidRDefault="0047489C" w:rsidP="009B44E9"/>
        </w:tc>
        <w:tc>
          <w:tcPr>
            <w:tcW w:w="2036" w:type="dxa"/>
          </w:tcPr>
          <w:p w14:paraId="38E2F85A" w14:textId="77777777" w:rsidR="0047489C" w:rsidRDefault="0047489C" w:rsidP="009B44E9"/>
        </w:tc>
      </w:tr>
      <w:tr w:rsidR="0047489C" w14:paraId="1A69AF3F" w14:textId="77777777" w:rsidTr="00AE7001">
        <w:tc>
          <w:tcPr>
            <w:tcW w:w="2581" w:type="dxa"/>
          </w:tcPr>
          <w:p w14:paraId="1E05C37D" w14:textId="77777777" w:rsidR="0047489C" w:rsidRDefault="0047489C" w:rsidP="009B44E9">
            <w:r>
              <w:t>BTR</w:t>
            </w:r>
          </w:p>
        </w:tc>
        <w:tc>
          <w:tcPr>
            <w:tcW w:w="2176" w:type="dxa"/>
          </w:tcPr>
          <w:p w14:paraId="5E295E76" w14:textId="77777777" w:rsidR="0047489C" w:rsidRDefault="0047489C" w:rsidP="009B44E9"/>
        </w:tc>
        <w:tc>
          <w:tcPr>
            <w:tcW w:w="2036" w:type="dxa"/>
          </w:tcPr>
          <w:p w14:paraId="7419BCB7" w14:textId="77777777" w:rsidR="0047489C" w:rsidRDefault="0047489C" w:rsidP="009B44E9"/>
        </w:tc>
      </w:tr>
      <w:tr w:rsidR="0047489C" w14:paraId="4F74CE47" w14:textId="77777777" w:rsidTr="00AE7001">
        <w:tc>
          <w:tcPr>
            <w:tcW w:w="2581" w:type="dxa"/>
          </w:tcPr>
          <w:p w14:paraId="6374B39D" w14:textId="77777777" w:rsidR="0047489C" w:rsidRDefault="0047489C" w:rsidP="009B44E9">
            <w:r>
              <w:t>Max hastighed</w:t>
            </w:r>
          </w:p>
        </w:tc>
        <w:tc>
          <w:tcPr>
            <w:tcW w:w="2176" w:type="dxa"/>
          </w:tcPr>
          <w:p w14:paraId="0F1B82ED" w14:textId="77777777" w:rsidR="0047489C" w:rsidRDefault="0047489C" w:rsidP="009B44E9"/>
        </w:tc>
        <w:tc>
          <w:tcPr>
            <w:tcW w:w="2036" w:type="dxa"/>
          </w:tcPr>
          <w:p w14:paraId="2D7A7F5D" w14:textId="77777777" w:rsidR="0047489C" w:rsidRDefault="0047489C" w:rsidP="009B44E9"/>
        </w:tc>
      </w:tr>
      <w:tr w:rsidR="0047489C" w14:paraId="718924E0" w14:textId="77777777" w:rsidTr="00AE7001">
        <w:tc>
          <w:tcPr>
            <w:tcW w:w="2581" w:type="dxa"/>
          </w:tcPr>
          <w:p w14:paraId="4F1A5C2C" w14:textId="77777777" w:rsidR="0047489C" w:rsidRDefault="0047489C" w:rsidP="009B44E9">
            <w:r>
              <w:t>Antal spor</w:t>
            </w:r>
          </w:p>
        </w:tc>
        <w:tc>
          <w:tcPr>
            <w:tcW w:w="2176" w:type="dxa"/>
          </w:tcPr>
          <w:p w14:paraId="414EF0C8" w14:textId="77777777" w:rsidR="0047489C" w:rsidRDefault="0047489C" w:rsidP="009B44E9"/>
        </w:tc>
        <w:tc>
          <w:tcPr>
            <w:tcW w:w="2036" w:type="dxa"/>
          </w:tcPr>
          <w:p w14:paraId="0C77F89C" w14:textId="77777777" w:rsidR="0047489C" w:rsidRDefault="0047489C" w:rsidP="009B44E9"/>
        </w:tc>
      </w:tr>
      <w:tr w:rsidR="0047489C" w14:paraId="45AA25F5" w14:textId="77777777" w:rsidTr="00AE7001">
        <w:tc>
          <w:tcPr>
            <w:tcW w:w="2581" w:type="dxa"/>
          </w:tcPr>
          <w:p w14:paraId="7226B276" w14:textId="77777777" w:rsidR="0047489C" w:rsidRDefault="0047489C" w:rsidP="009B44E9">
            <w:r>
              <w:t>Kørestrøm</w:t>
            </w:r>
          </w:p>
        </w:tc>
        <w:tc>
          <w:tcPr>
            <w:tcW w:w="2176" w:type="dxa"/>
          </w:tcPr>
          <w:p w14:paraId="51994058" w14:textId="77777777" w:rsidR="0047489C" w:rsidRDefault="0047489C" w:rsidP="009B44E9"/>
        </w:tc>
        <w:tc>
          <w:tcPr>
            <w:tcW w:w="2036" w:type="dxa"/>
          </w:tcPr>
          <w:p w14:paraId="7F4643F6" w14:textId="77777777" w:rsidR="0047489C" w:rsidRDefault="0047489C" w:rsidP="009B44E9"/>
        </w:tc>
      </w:tr>
      <w:tr w:rsidR="0047489C" w14:paraId="7A2BEAF0" w14:textId="77777777" w:rsidTr="00AE7001">
        <w:tc>
          <w:tcPr>
            <w:tcW w:w="2581" w:type="dxa"/>
          </w:tcPr>
          <w:p w14:paraId="2B7F0FEE" w14:textId="77777777" w:rsidR="0047489C" w:rsidRDefault="0047489C" w:rsidP="009B44E9">
            <w:r>
              <w:t>Togkontrol</w:t>
            </w:r>
          </w:p>
        </w:tc>
        <w:tc>
          <w:tcPr>
            <w:tcW w:w="2176" w:type="dxa"/>
          </w:tcPr>
          <w:p w14:paraId="4492F4D4" w14:textId="77777777" w:rsidR="0047489C" w:rsidRDefault="0047489C" w:rsidP="009B44E9"/>
        </w:tc>
        <w:tc>
          <w:tcPr>
            <w:tcW w:w="2036" w:type="dxa"/>
          </w:tcPr>
          <w:p w14:paraId="54C73AE9" w14:textId="77777777" w:rsidR="0047489C" w:rsidRDefault="0047489C" w:rsidP="009B44E9"/>
        </w:tc>
      </w:tr>
      <w:tr w:rsidR="0047489C" w14:paraId="2EB67A90" w14:textId="77777777" w:rsidTr="00AE7001">
        <w:tc>
          <w:tcPr>
            <w:tcW w:w="2581" w:type="dxa"/>
          </w:tcPr>
          <w:p w14:paraId="01E0E16B" w14:textId="77777777" w:rsidR="0047489C" w:rsidRDefault="0047489C" w:rsidP="009B44E9">
            <w:r>
              <w:t>Antal tog pr. dag</w:t>
            </w:r>
          </w:p>
        </w:tc>
        <w:tc>
          <w:tcPr>
            <w:tcW w:w="2176" w:type="dxa"/>
          </w:tcPr>
          <w:p w14:paraId="2B346C76" w14:textId="77777777" w:rsidR="0047489C" w:rsidRDefault="0047489C" w:rsidP="009B44E9"/>
        </w:tc>
        <w:tc>
          <w:tcPr>
            <w:tcW w:w="2036" w:type="dxa"/>
          </w:tcPr>
          <w:p w14:paraId="1531B341" w14:textId="77777777" w:rsidR="0047489C" w:rsidRDefault="0047489C" w:rsidP="009B44E9"/>
        </w:tc>
      </w:tr>
    </w:tbl>
    <w:p w14:paraId="2988B7C3" w14:textId="77777777" w:rsidR="0047489C" w:rsidRDefault="0047489C" w:rsidP="0047489C">
      <w:pPr>
        <w:pStyle w:val="Billedtekst"/>
      </w:pPr>
      <w:r>
        <w:t xml:space="preserve">Tabel </w:t>
      </w:r>
      <w:r>
        <w:fldChar w:fldCharType="begin"/>
      </w:r>
      <w:r>
        <w:instrText>SEQ Tabel \* ARABIC</w:instrText>
      </w:r>
      <w:r>
        <w:fldChar w:fldCharType="separate"/>
      </w:r>
      <w:r>
        <w:rPr>
          <w:noProof/>
        </w:rPr>
        <w:t>1</w:t>
      </w:r>
      <w:r>
        <w:fldChar w:fldCharType="end"/>
      </w:r>
      <w:r>
        <w:t xml:space="preserve"> Eksisterende driftsforhold</w:t>
      </w:r>
    </w:p>
    <w:p w14:paraId="05D1056A" w14:textId="2841BD51" w:rsidR="0047489C" w:rsidRDefault="0047489C" w:rsidP="0047489C">
      <w:pPr>
        <w:pStyle w:val="Overskrift3"/>
      </w:pPr>
      <w:bookmarkStart w:id="7" w:name="_Toc104962733"/>
      <w:r>
        <w:t>Planlagt levetid for systemet</w:t>
      </w:r>
      <w:bookmarkEnd w:id="7"/>
    </w:p>
    <w:p w14:paraId="0186F8AA" w14:textId="77777777" w:rsidR="0047489C" w:rsidRDefault="0047489C" w:rsidP="0047489C">
      <w:r w:rsidRPr="00C51E12">
        <w:rPr>
          <w:color w:val="0070C0"/>
        </w:rPr>
        <w:t>xxx</w:t>
      </w:r>
      <w:r w:rsidRPr="00807478">
        <w:t xml:space="preserve"> år</w:t>
      </w:r>
    </w:p>
    <w:p w14:paraId="31FE466F" w14:textId="10BAD0C1" w:rsidR="0047489C" w:rsidRPr="00A047A7" w:rsidRDefault="0047489C" w:rsidP="0047489C">
      <w:pPr>
        <w:rPr>
          <w:color w:val="0070C0"/>
        </w:rPr>
      </w:pPr>
      <w:r w:rsidRPr="00A047A7">
        <w:rPr>
          <w:color w:val="0070C0"/>
        </w:rPr>
        <w:t>Vejl: Levetiden skal angives på baggrund af strategien for drift. Hvis strategien medfører vedligehold indenfor levetiden, skal vedlig</w:t>
      </w:r>
      <w:r w:rsidR="00B22B83">
        <w:rPr>
          <w:color w:val="0070C0"/>
        </w:rPr>
        <w:t>e</w:t>
      </w:r>
      <w:r w:rsidRPr="00A047A7">
        <w:rPr>
          <w:color w:val="0070C0"/>
        </w:rPr>
        <w:t>holdsmanualen vedlægges som et bilag til den geotekniske projekteringsrapport i ProArc.</w:t>
      </w:r>
    </w:p>
    <w:p w14:paraId="7D08A6B6" w14:textId="540613BF" w:rsidR="0047489C" w:rsidRDefault="0047489C" w:rsidP="0047489C">
      <w:pPr>
        <w:rPr>
          <w:lang w:eastAsia="da-DK"/>
        </w:rPr>
      </w:pPr>
    </w:p>
    <w:p w14:paraId="08307BF4" w14:textId="25091FBC" w:rsidR="0047489C" w:rsidRDefault="0047489C" w:rsidP="0047489C">
      <w:pPr>
        <w:pStyle w:val="Overskrift2"/>
      </w:pPr>
      <w:bookmarkStart w:id="8" w:name="_Toc104962734"/>
      <w:r>
        <w:t>Fysisk beskrivelse</w:t>
      </w:r>
      <w:bookmarkEnd w:id="8"/>
    </w:p>
    <w:p w14:paraId="6A13422A" w14:textId="58C0018F" w:rsidR="0047489C" w:rsidRDefault="003E2987" w:rsidP="003E2987">
      <w:pPr>
        <w:pStyle w:val="Overskrift3"/>
      </w:pPr>
      <w:bookmarkStart w:id="9" w:name="_Toc104962735"/>
      <w:r>
        <w:t>Spor geometri, kurver, gradienter</w:t>
      </w:r>
      <w:bookmarkEnd w:id="9"/>
    </w:p>
    <w:p w14:paraId="151A8834" w14:textId="77777777" w:rsidR="003E2987" w:rsidRPr="00F9201C" w:rsidRDefault="003E2987" w:rsidP="003E2987">
      <w:r w:rsidRPr="00F9201C">
        <w:rPr>
          <w:color w:val="0070C0"/>
        </w:rPr>
        <w:t>Vejl:</w:t>
      </w:r>
      <w:r w:rsidRPr="00F9201C">
        <w:t xml:space="preserve"> </w:t>
      </w:r>
      <w:r w:rsidRPr="00F9201C">
        <w:rPr>
          <w:color w:val="0070C0"/>
        </w:rPr>
        <w:t>Beskrivelse af forhold på krydsningsstedet for at kunne vurdere omfanget af mulige konsekvenser</w:t>
      </w:r>
      <w:r>
        <w:rPr>
          <w:color w:val="0070C0"/>
        </w:rPr>
        <w:t>.</w:t>
      </w:r>
      <w:r w:rsidRPr="00F9201C">
        <w:t xml:space="preserve"> </w:t>
      </w:r>
    </w:p>
    <w:p w14:paraId="35E8016B" w14:textId="77777777" w:rsidR="003E2987" w:rsidRPr="00F9201C" w:rsidRDefault="003E2987" w:rsidP="003E2987">
      <w:pPr>
        <w:ind w:left="851"/>
      </w:pPr>
    </w:p>
    <w:p w14:paraId="208B2723" w14:textId="77777777" w:rsidR="003E2987" w:rsidRPr="00F9201C" w:rsidRDefault="003E2987" w:rsidP="003E2987">
      <w:pPr>
        <w:rPr>
          <w:color w:val="0070C0"/>
        </w:rPr>
      </w:pPr>
      <w:r w:rsidRPr="00F9201C">
        <w:rPr>
          <w:color w:val="0070C0"/>
        </w:rPr>
        <w:t xml:space="preserve">Eks: </w:t>
      </w:r>
      <w:r w:rsidRPr="004A3344">
        <w:rPr>
          <w:i/>
          <w:color w:val="0070C0"/>
        </w:rPr>
        <w:t>Ledningskrydsningen foregår på rette sporstykker uden betydelig gradient.</w:t>
      </w:r>
    </w:p>
    <w:p w14:paraId="15692536" w14:textId="77777777" w:rsidR="003E2987" w:rsidRDefault="003E2987" w:rsidP="003E2987">
      <w:pPr>
        <w:rPr>
          <w:color w:val="0070C0"/>
        </w:rPr>
      </w:pPr>
      <w:r w:rsidRPr="00F9201C">
        <w:rPr>
          <w:color w:val="0070C0"/>
        </w:rPr>
        <w:t xml:space="preserve">Eks: </w:t>
      </w:r>
      <w:r w:rsidRPr="004A3344">
        <w:rPr>
          <w:i/>
          <w:color w:val="0070C0"/>
        </w:rPr>
        <w:t>Ledningskrydsningen foregår på spor uden betydelig krumning</w:t>
      </w:r>
      <w:r w:rsidRPr="00902018">
        <w:rPr>
          <w:color w:val="0070C0"/>
        </w:rPr>
        <w:t xml:space="preserve"> </w:t>
      </w:r>
    </w:p>
    <w:p w14:paraId="7DC544A2" w14:textId="77777777" w:rsidR="003E2987" w:rsidRDefault="003E2987" w:rsidP="003E2987">
      <w:pPr>
        <w:rPr>
          <w:color w:val="0070C0"/>
        </w:rPr>
      </w:pPr>
      <w:r w:rsidRPr="004A3344">
        <w:rPr>
          <w:color w:val="0070C0"/>
        </w:rPr>
        <w:t xml:space="preserve">Eks: </w:t>
      </w:r>
      <w:r w:rsidRPr="00973BED">
        <w:rPr>
          <w:i/>
          <w:color w:val="0070C0"/>
        </w:rPr>
        <w:t>Ledningskrydsningen foregår i kurve på sporet (Kurve radius R = 1000</w:t>
      </w:r>
      <w:r>
        <w:rPr>
          <w:i/>
          <w:color w:val="0070C0"/>
        </w:rPr>
        <w:t>, kurve der overholder ovh &lt; (R-100)/2</w:t>
      </w:r>
      <w:r w:rsidRPr="00973BED">
        <w:rPr>
          <w:i/>
          <w:color w:val="0070C0"/>
        </w:rPr>
        <w:t>).</w:t>
      </w:r>
      <w:r w:rsidRPr="004A3344">
        <w:rPr>
          <w:color w:val="0070C0"/>
        </w:rPr>
        <w:t xml:space="preserve"> </w:t>
      </w:r>
    </w:p>
    <w:p w14:paraId="13E6E7A7" w14:textId="77777777" w:rsidR="003E2987" w:rsidRPr="004A3344" w:rsidRDefault="003E2987" w:rsidP="003E2987">
      <w:pPr>
        <w:rPr>
          <w:color w:val="0070C0"/>
        </w:rPr>
      </w:pPr>
      <w:r>
        <w:rPr>
          <w:color w:val="0070C0"/>
        </w:rPr>
        <w:t>Der henvises yderligere til BN1-38-6 afsnit 13.</w:t>
      </w:r>
    </w:p>
    <w:p w14:paraId="5908AEAD" w14:textId="6AA5BBDA" w:rsidR="003E2987" w:rsidRDefault="003E2987" w:rsidP="003E2987">
      <w:pPr>
        <w:rPr>
          <w:lang w:eastAsia="da-DK"/>
        </w:rPr>
      </w:pPr>
    </w:p>
    <w:p w14:paraId="73248A49" w14:textId="3614878A" w:rsidR="003E2987" w:rsidRDefault="003E2987" w:rsidP="003E2987">
      <w:pPr>
        <w:pStyle w:val="Overskrift3"/>
      </w:pPr>
      <w:bookmarkStart w:id="10" w:name="_Toc104962736"/>
      <w:r>
        <w:t>Sporkonstruktioner, sporskifter, skinneudtræk, sporstopper</w:t>
      </w:r>
      <w:bookmarkEnd w:id="10"/>
    </w:p>
    <w:p w14:paraId="7FF41A4C" w14:textId="77777777" w:rsidR="00FF2559" w:rsidRDefault="00FF2559" w:rsidP="00FF2559">
      <w:pPr>
        <w:rPr>
          <w:color w:val="0070C0"/>
        </w:rPr>
      </w:pPr>
      <w:r w:rsidRPr="00DC37CF">
        <w:rPr>
          <w:color w:val="0070C0"/>
        </w:rPr>
        <w:t>Vejl:</w:t>
      </w:r>
      <w:r>
        <w:t xml:space="preserve"> </w:t>
      </w:r>
      <w:r>
        <w:rPr>
          <w:color w:val="0070C0"/>
        </w:rPr>
        <w:t>Beskrivelse af forhold på krydsningsstedet for at vurdere omfanget af mulige konsekvense</w:t>
      </w:r>
      <w:r w:rsidRPr="00902018">
        <w:rPr>
          <w:color w:val="0070C0"/>
        </w:rPr>
        <w:t xml:space="preserve">r. Er der </w:t>
      </w:r>
      <w:r>
        <w:rPr>
          <w:color w:val="0070C0"/>
        </w:rPr>
        <w:t xml:space="preserve">en eller flere sporkonstruktioner, sporskifter </w:t>
      </w:r>
      <w:r w:rsidRPr="00902018">
        <w:rPr>
          <w:color w:val="0070C0"/>
        </w:rPr>
        <w:t xml:space="preserve">i nærheden? </w:t>
      </w:r>
      <w:r>
        <w:rPr>
          <w:color w:val="0070C0"/>
        </w:rPr>
        <w:t xml:space="preserve">Er disse omfattet af ændringen eller ej? </w:t>
      </w:r>
      <w:r w:rsidRPr="00902018">
        <w:rPr>
          <w:color w:val="0070C0"/>
        </w:rPr>
        <w:t xml:space="preserve">Hvis ja, noter nummeret på </w:t>
      </w:r>
      <w:r>
        <w:rPr>
          <w:color w:val="0070C0"/>
        </w:rPr>
        <w:t xml:space="preserve">de nærmeste </w:t>
      </w:r>
      <w:r w:rsidRPr="00902018">
        <w:rPr>
          <w:color w:val="0070C0"/>
        </w:rPr>
        <w:t>sporskifte</w:t>
      </w:r>
      <w:r>
        <w:rPr>
          <w:color w:val="0070C0"/>
        </w:rPr>
        <w:t>r/skinneudtræk/sporstopper osv.</w:t>
      </w:r>
      <w:r w:rsidRPr="00902018">
        <w:rPr>
          <w:color w:val="0070C0"/>
        </w:rPr>
        <w:t xml:space="preserve"> og afstanden til d</w:t>
      </w:r>
      <w:r>
        <w:rPr>
          <w:color w:val="0070C0"/>
        </w:rPr>
        <w:t>isse</w:t>
      </w:r>
      <w:r w:rsidRPr="00902018">
        <w:rPr>
          <w:color w:val="0070C0"/>
        </w:rPr>
        <w:t>.</w:t>
      </w:r>
      <w:r>
        <w:rPr>
          <w:color w:val="0070C0"/>
        </w:rPr>
        <w:t xml:space="preserve"> Hvis der ingen er, noteres dette også.</w:t>
      </w:r>
    </w:p>
    <w:p w14:paraId="52A1D510" w14:textId="6AA94785" w:rsidR="00FF2559" w:rsidRDefault="00FF2559" w:rsidP="00FF2559">
      <w:pPr>
        <w:rPr>
          <w:color w:val="0070C0"/>
        </w:rPr>
      </w:pPr>
      <w:r>
        <w:rPr>
          <w:color w:val="0070C0"/>
        </w:rPr>
        <w:lastRenderedPageBreak/>
        <w:t>Hvis der er sporskifter, skal afstanden til de bevægelige dele angives. Ledningskrydsningen skal ske i en afstand, så de bevægelige dele ikke påvirkes. Brug gerne oversigtsbilleder</w:t>
      </w:r>
      <w:r w:rsidR="008F2166">
        <w:rPr>
          <w:color w:val="0070C0"/>
        </w:rPr>
        <w:t>.</w:t>
      </w:r>
    </w:p>
    <w:p w14:paraId="25779F9B" w14:textId="77777777" w:rsidR="00FF2559" w:rsidRDefault="00FF2559" w:rsidP="00FF2559">
      <w:pPr>
        <w:ind w:left="851"/>
        <w:rPr>
          <w:color w:val="0070C0"/>
        </w:rPr>
      </w:pPr>
    </w:p>
    <w:p w14:paraId="7932BA26" w14:textId="77777777" w:rsidR="00FF2559" w:rsidRDefault="00FF2559" w:rsidP="00FF2559">
      <w:pPr>
        <w:rPr>
          <w:color w:val="0070C0"/>
        </w:rPr>
      </w:pPr>
      <w:r>
        <w:rPr>
          <w:color w:val="0070C0"/>
        </w:rPr>
        <w:t>NB: hvis det vurderes, at der er en fysisk grænseflade imellem ledningskrydsningen og et eller flere sporskifter beskrives dette yderligere i afsnit 4.2</w:t>
      </w:r>
    </w:p>
    <w:p w14:paraId="2A1C3087" w14:textId="77777777" w:rsidR="00FF2559" w:rsidRDefault="00FF2559" w:rsidP="00FF2559">
      <w:pPr>
        <w:ind w:left="851"/>
        <w:rPr>
          <w:color w:val="0070C0"/>
        </w:rPr>
      </w:pPr>
    </w:p>
    <w:p w14:paraId="167E741A" w14:textId="77777777" w:rsidR="00FF2559" w:rsidRDefault="00FF2559" w:rsidP="00FF2559">
      <w:pPr>
        <w:rPr>
          <w:color w:val="0070C0"/>
        </w:rPr>
      </w:pPr>
      <w:r>
        <w:rPr>
          <w:color w:val="0070C0"/>
        </w:rPr>
        <w:t xml:space="preserve">Eks: </w:t>
      </w:r>
      <w:r w:rsidRPr="004A3344">
        <w:rPr>
          <w:i/>
          <w:color w:val="0070C0"/>
        </w:rPr>
        <w:t>Banekrydsningen er placeret på lige s</w:t>
      </w:r>
      <w:r>
        <w:rPr>
          <w:i/>
          <w:color w:val="0070C0"/>
        </w:rPr>
        <w:t>por</w:t>
      </w:r>
      <w:r w:rsidRPr="004A3344">
        <w:rPr>
          <w:i/>
          <w:color w:val="0070C0"/>
        </w:rPr>
        <w:t>stykker mellem sporskifterne 02a og S1a.  (samt angivelse af afstand til nærmeste sporskifte</w:t>
      </w:r>
      <w:r>
        <w:rPr>
          <w:i/>
          <w:color w:val="0070C0"/>
        </w:rPr>
        <w:t>s bevægelige dele</w:t>
      </w:r>
      <w:r w:rsidRPr="00C51E12">
        <w:rPr>
          <w:color w:val="0070C0"/>
        </w:rPr>
        <w:t>)</w:t>
      </w:r>
    </w:p>
    <w:p w14:paraId="0C38C0BF" w14:textId="77777777" w:rsidR="00FF2559" w:rsidRDefault="00FF2559" w:rsidP="00FF2559">
      <w:pPr>
        <w:rPr>
          <w:color w:val="0070C0"/>
        </w:rPr>
      </w:pPr>
    </w:p>
    <w:p w14:paraId="784714CF" w14:textId="77777777" w:rsidR="00FF2559" w:rsidRPr="004A3344" w:rsidRDefault="00FF2559" w:rsidP="00FF2559">
      <w:pPr>
        <w:rPr>
          <w:color w:val="0070C0"/>
        </w:rPr>
      </w:pPr>
      <w:r w:rsidRPr="004A3344">
        <w:rPr>
          <w:color w:val="0070C0"/>
        </w:rPr>
        <w:t>Relevansen ligger i afstanden til gældende sporkonstruktion og dermed vurderes dette af projektets sporkompetence, samt efterfølgende</w:t>
      </w:r>
      <w:r>
        <w:rPr>
          <w:color w:val="0070C0"/>
        </w:rPr>
        <w:t xml:space="preserve"> godkendelse</w:t>
      </w:r>
      <w:r w:rsidRPr="004A3344">
        <w:rPr>
          <w:color w:val="0070C0"/>
        </w:rPr>
        <w:t xml:space="preserve"> i faglig ledelse hos TPE Ledningsanlæg samt TPE Spor. </w:t>
      </w:r>
    </w:p>
    <w:p w14:paraId="4CA08ABB" w14:textId="2EFDD221" w:rsidR="003E2987" w:rsidRDefault="003E2987" w:rsidP="003E2987">
      <w:pPr>
        <w:rPr>
          <w:lang w:eastAsia="da-DK"/>
        </w:rPr>
      </w:pPr>
    </w:p>
    <w:p w14:paraId="5A72F89B" w14:textId="388AE5E5" w:rsidR="003E2987" w:rsidRDefault="003E2987" w:rsidP="003E2987">
      <w:pPr>
        <w:pStyle w:val="Overskrift3"/>
      </w:pPr>
      <w:bookmarkStart w:id="11" w:name="_Toc104962737"/>
      <w:r>
        <w:t>Broer, overkørsler, køreledningsmater, bygninger, perroner, andre konstruktioner og eksisterende ledninger</w:t>
      </w:r>
      <w:bookmarkEnd w:id="11"/>
    </w:p>
    <w:p w14:paraId="71BB4179" w14:textId="77777777" w:rsidR="0013268D" w:rsidRDefault="0013268D" w:rsidP="0013268D">
      <w:pPr>
        <w:rPr>
          <w:color w:val="0070C0"/>
        </w:rPr>
      </w:pPr>
      <w:r w:rsidRPr="00DC37CF">
        <w:rPr>
          <w:color w:val="0070C0"/>
        </w:rPr>
        <w:t>Vejl:</w:t>
      </w:r>
      <w:r>
        <w:t xml:space="preserve"> </w:t>
      </w:r>
      <w:r>
        <w:rPr>
          <w:color w:val="0070C0"/>
        </w:rPr>
        <w:t>Beskrivelse af forhold på krydsningsstedet for at kunne vurdere omfanget af mulige konsekvense</w:t>
      </w:r>
      <w:r w:rsidRPr="00902018">
        <w:rPr>
          <w:color w:val="0070C0"/>
        </w:rPr>
        <w:t xml:space="preserve">r. Er der </w:t>
      </w:r>
      <w:r>
        <w:rPr>
          <w:color w:val="0070C0"/>
        </w:rPr>
        <w:t>en bro i nærheden</w:t>
      </w:r>
      <w:r w:rsidRPr="00902018">
        <w:rPr>
          <w:color w:val="0070C0"/>
        </w:rPr>
        <w:t xml:space="preserve"> Hvis ja, noter nummeret på </w:t>
      </w:r>
      <w:r>
        <w:rPr>
          <w:color w:val="0070C0"/>
        </w:rPr>
        <w:t xml:space="preserve">broen </w:t>
      </w:r>
      <w:r w:rsidRPr="00902018">
        <w:rPr>
          <w:color w:val="0070C0"/>
        </w:rPr>
        <w:t>og afstanden til d</w:t>
      </w:r>
      <w:r>
        <w:rPr>
          <w:color w:val="0070C0"/>
        </w:rPr>
        <w:t>enne</w:t>
      </w:r>
      <w:r w:rsidRPr="00902018">
        <w:rPr>
          <w:color w:val="0070C0"/>
        </w:rPr>
        <w:t>.</w:t>
      </w:r>
      <w:r>
        <w:rPr>
          <w:color w:val="0070C0"/>
        </w:rPr>
        <w:t xml:space="preserve"> Det samme gælder for øvrige konstruktioner, så som køreledningsmaster, perroner, overkørsler osv. Ved overkørsler skal afstanden måles fra kanten af overkørslen. Ledningskrydsningen skal etableres uden at påvirke overkørslens overgangszone. Brug gerne oversigtsbilleder. </w:t>
      </w:r>
    </w:p>
    <w:p w14:paraId="37CBC60E" w14:textId="77777777" w:rsidR="0013268D" w:rsidRDefault="0013268D" w:rsidP="0013268D">
      <w:pPr>
        <w:rPr>
          <w:color w:val="0070C0"/>
        </w:rPr>
      </w:pPr>
      <w:r>
        <w:rPr>
          <w:color w:val="0070C0"/>
        </w:rPr>
        <w:t>Ved broer skal ledningskrydsningen etableres uden at påvirke bro og ballastkile.</w:t>
      </w:r>
    </w:p>
    <w:p w14:paraId="1F79CDBF" w14:textId="77777777" w:rsidR="0013268D" w:rsidRDefault="0013268D" w:rsidP="0013268D">
      <w:pPr>
        <w:rPr>
          <w:color w:val="0070C0"/>
        </w:rPr>
      </w:pPr>
      <w:r>
        <w:rPr>
          <w:color w:val="0070C0"/>
        </w:rPr>
        <w:t xml:space="preserve">Det er vigtigt at projektet forholder sig til eksisterende ledninger og redegør for eventuel søgning i LER/Tekdok, således eksisterende ledninger identificeres og ikke kompromitteres under udførelsen. </w:t>
      </w:r>
    </w:p>
    <w:p w14:paraId="1ED6D6E1" w14:textId="77777777" w:rsidR="0013268D" w:rsidRDefault="0013268D" w:rsidP="0013268D">
      <w:pPr>
        <w:ind w:left="851"/>
        <w:rPr>
          <w:color w:val="0070C0"/>
        </w:rPr>
      </w:pPr>
    </w:p>
    <w:p w14:paraId="32FE3BF2" w14:textId="77777777" w:rsidR="0013268D" w:rsidRPr="00902018" w:rsidRDefault="0013268D" w:rsidP="0013268D">
      <w:pPr>
        <w:rPr>
          <w:color w:val="0070C0"/>
        </w:rPr>
      </w:pPr>
      <w:r>
        <w:rPr>
          <w:color w:val="0070C0"/>
        </w:rPr>
        <w:t>NB: hvis det vurderes. at der er en fysisk grænseflade imellem ledningskrydsningen og en eller flere konstruktioner beskrives dette yderligere i afsnit 4.2. Hvis der ingen er, noteres dette.</w:t>
      </w:r>
    </w:p>
    <w:p w14:paraId="5E4E9452" w14:textId="77777777" w:rsidR="0013268D" w:rsidRPr="00A40486" w:rsidRDefault="0013268D" w:rsidP="0013268D">
      <w:pPr>
        <w:ind w:left="851"/>
        <w:rPr>
          <w:color w:val="0070C0"/>
        </w:rPr>
      </w:pPr>
    </w:p>
    <w:p w14:paraId="079CECBA" w14:textId="77777777" w:rsidR="0013268D" w:rsidRDefault="0013268D" w:rsidP="0013268D">
      <w:pPr>
        <w:rPr>
          <w:color w:val="0070C0"/>
        </w:rPr>
      </w:pPr>
      <w:r w:rsidRPr="00A40486">
        <w:rPr>
          <w:color w:val="0070C0"/>
        </w:rPr>
        <w:t xml:space="preserve">Eks: </w:t>
      </w:r>
      <w:r w:rsidRPr="004A3344">
        <w:rPr>
          <w:i/>
          <w:color w:val="0070C0"/>
        </w:rPr>
        <w:t>Der er ingen brokonstruktioner eller køreledningsmaster at tage hensyn til på krydsningsstedet.</w:t>
      </w:r>
    </w:p>
    <w:p w14:paraId="2A32545E" w14:textId="77777777" w:rsidR="0013268D" w:rsidRDefault="0013268D" w:rsidP="0013268D">
      <w:pPr>
        <w:rPr>
          <w:color w:val="0070C0"/>
        </w:rPr>
      </w:pPr>
    </w:p>
    <w:p w14:paraId="67DB67D9" w14:textId="77777777" w:rsidR="0013268D" w:rsidRDefault="0013268D" w:rsidP="0013268D">
      <w:pPr>
        <w:rPr>
          <w:color w:val="0070C0"/>
        </w:rPr>
      </w:pPr>
      <w:r>
        <w:rPr>
          <w:color w:val="0070C0"/>
        </w:rPr>
        <w:t xml:space="preserve">Eks: </w:t>
      </w:r>
      <w:r w:rsidRPr="00582978">
        <w:rPr>
          <w:i/>
          <w:color w:val="0070C0"/>
        </w:rPr>
        <w:t xml:space="preserve">Ledningerne kommer til at ligge tættere end 5 m på </w:t>
      </w:r>
      <w:r>
        <w:rPr>
          <w:i/>
          <w:color w:val="0070C0"/>
        </w:rPr>
        <w:t>en kørestrømsmast</w:t>
      </w:r>
      <w:r w:rsidRPr="00582978">
        <w:rPr>
          <w:i/>
          <w:color w:val="0070C0"/>
        </w:rPr>
        <w:t>. Projektet har derfor ansøgt om gravetilladelsen hos Driftsansvarlig Kørestrøm for at kunne lave underboringer i en afstand tættere end 5 m til kørestrømsfundamente</w:t>
      </w:r>
      <w:r>
        <w:rPr>
          <w:i/>
          <w:color w:val="0070C0"/>
        </w:rPr>
        <w:t>t</w:t>
      </w:r>
      <w:r w:rsidRPr="00582978">
        <w:rPr>
          <w:i/>
          <w:color w:val="0070C0"/>
        </w:rPr>
        <w:t xml:space="preserve">. Gravetilladelsen er vedlagt som /Bilag </w:t>
      </w:r>
      <w:r>
        <w:rPr>
          <w:i/>
          <w:color w:val="0070C0"/>
        </w:rPr>
        <w:t>xx</w:t>
      </w:r>
      <w:r w:rsidRPr="00582978">
        <w:rPr>
          <w:i/>
          <w:color w:val="0070C0"/>
        </w:rPr>
        <w:t>/.</w:t>
      </w:r>
    </w:p>
    <w:p w14:paraId="672BD788" w14:textId="77777777" w:rsidR="0013268D" w:rsidRDefault="0013268D" w:rsidP="0013268D">
      <w:pPr>
        <w:rPr>
          <w:color w:val="0070C0"/>
        </w:rPr>
      </w:pPr>
    </w:p>
    <w:p w14:paraId="17F8653C" w14:textId="77777777" w:rsidR="0013268D" w:rsidRPr="004A3344" w:rsidRDefault="0013268D" w:rsidP="0013268D">
      <w:pPr>
        <w:rPr>
          <w:color w:val="0070C0"/>
        </w:rPr>
      </w:pPr>
      <w:r w:rsidRPr="004A3344">
        <w:rPr>
          <w:color w:val="0070C0"/>
        </w:rPr>
        <w:t>Relevansen ligger i afstanden og konstruktionstypen og vurderes af relevante kompetence samt af TPE Ledningsanlæg og anden relevant TPE, hvis det vurderes nødvendigt.</w:t>
      </w:r>
    </w:p>
    <w:p w14:paraId="43A25A9B" w14:textId="550FBB94" w:rsidR="003E2987" w:rsidRDefault="003E2987" w:rsidP="003E2987">
      <w:pPr>
        <w:rPr>
          <w:lang w:eastAsia="da-DK"/>
        </w:rPr>
      </w:pPr>
    </w:p>
    <w:p w14:paraId="579C0F68" w14:textId="04818100" w:rsidR="003E2987" w:rsidRDefault="003E2987" w:rsidP="003E2987">
      <w:pPr>
        <w:pStyle w:val="Overskrift3"/>
      </w:pPr>
      <w:bookmarkStart w:id="12" w:name="_Toc104962738"/>
      <w:r>
        <w:lastRenderedPageBreak/>
        <w:t>Geotekniske forhold og underbygning</w:t>
      </w:r>
      <w:bookmarkEnd w:id="12"/>
    </w:p>
    <w:p w14:paraId="0B81F836" w14:textId="77777777" w:rsidR="003E2987" w:rsidRDefault="003E2987" w:rsidP="003E2987">
      <w:r w:rsidRPr="00DC37CF">
        <w:rPr>
          <w:color w:val="0070C0"/>
        </w:rPr>
        <w:t>Vejl:</w:t>
      </w:r>
      <w:r>
        <w:t xml:space="preserve"> </w:t>
      </w:r>
      <w:r>
        <w:rPr>
          <w:color w:val="0070C0"/>
        </w:rPr>
        <w:t>Beskrivelse af forhold på krydsningsstedet for at kunne vurdere omfanget af mulige konsekvense</w:t>
      </w:r>
      <w:r w:rsidRPr="00902018">
        <w:rPr>
          <w:color w:val="0070C0"/>
        </w:rPr>
        <w:t>r.</w:t>
      </w:r>
    </w:p>
    <w:p w14:paraId="773E926C" w14:textId="27C2A29E" w:rsidR="003E2987" w:rsidRDefault="003E2987" w:rsidP="003E2987">
      <w:pPr>
        <w:rPr>
          <w:lang w:eastAsia="da-DK"/>
        </w:rPr>
      </w:pPr>
    </w:p>
    <w:p w14:paraId="70E54057" w14:textId="30EC65A5" w:rsidR="003E2987" w:rsidRDefault="003E2987" w:rsidP="003E2987">
      <w:pPr>
        <w:pStyle w:val="Overskrift4"/>
      </w:pPr>
      <w:bookmarkStart w:id="13" w:name="_Toc104962739"/>
      <w:r>
        <w:t>Banens underbygning</w:t>
      </w:r>
      <w:bookmarkEnd w:id="13"/>
    </w:p>
    <w:p w14:paraId="4AEB9EA2" w14:textId="60D11410" w:rsidR="003E2987" w:rsidRPr="00A047A7" w:rsidRDefault="003E2987" w:rsidP="003E2987">
      <w:pPr>
        <w:jc w:val="both"/>
        <w:rPr>
          <w:color w:val="0070C0"/>
        </w:rPr>
      </w:pPr>
      <w:r w:rsidRPr="00A047A7">
        <w:rPr>
          <w:color w:val="0070C0"/>
        </w:rPr>
        <w:t>Banens underbygning er det legeme, hvis øverste begrænsning er råjordsplanum. Underbygningen er alt det som kræves for at bære overbygningen, dvs. banedæmninger,</w:t>
      </w:r>
      <w:r w:rsidR="00AC664E">
        <w:rPr>
          <w:color w:val="0070C0"/>
        </w:rPr>
        <w:t xml:space="preserve"> </w:t>
      </w:r>
      <w:r w:rsidRPr="00A047A7">
        <w:rPr>
          <w:color w:val="0070C0"/>
        </w:rPr>
        <w:t>broer, rør, perrontunneller mv.</w:t>
      </w:r>
      <w:r w:rsidRPr="00A047A7" w:rsidDel="008B75D3">
        <w:rPr>
          <w:color w:val="0070C0"/>
        </w:rPr>
        <w:t xml:space="preserve"> </w:t>
      </w:r>
    </w:p>
    <w:p w14:paraId="4C31918E" w14:textId="77777777" w:rsidR="003E2987" w:rsidRPr="00A047A7" w:rsidRDefault="003E2987" w:rsidP="003E2987">
      <w:pPr>
        <w:jc w:val="both"/>
        <w:rPr>
          <w:color w:val="0070C0"/>
        </w:rPr>
      </w:pPr>
    </w:p>
    <w:p w14:paraId="24A9D339" w14:textId="1318C5F2" w:rsidR="003E2987" w:rsidRPr="00A047A7" w:rsidRDefault="003E2987" w:rsidP="003E2987">
      <w:pPr>
        <w:jc w:val="both"/>
        <w:rPr>
          <w:color w:val="0070C0"/>
        </w:rPr>
      </w:pPr>
      <w:r w:rsidRPr="00A047A7">
        <w:rPr>
          <w:color w:val="0070C0"/>
        </w:rPr>
        <w:t>Vejl: I dette afsnit beskrives banens underbygning. Be</w:t>
      </w:r>
      <w:r w:rsidR="004D343C">
        <w:rPr>
          <w:color w:val="0070C0"/>
        </w:rPr>
        <w:t>s</w:t>
      </w:r>
      <w:r w:rsidRPr="00A047A7">
        <w:rPr>
          <w:color w:val="0070C0"/>
        </w:rPr>
        <w:t>krivelsen skal skrives med henblik på</w:t>
      </w:r>
      <w:r w:rsidR="001D6FA3">
        <w:rPr>
          <w:color w:val="0070C0"/>
        </w:rPr>
        <w:t>,</w:t>
      </w:r>
      <w:r w:rsidRPr="00A047A7">
        <w:rPr>
          <w:color w:val="0070C0"/>
        </w:rPr>
        <w:t xml:space="preserve"> h</w:t>
      </w:r>
      <w:r>
        <w:rPr>
          <w:color w:val="0070C0"/>
        </w:rPr>
        <w:t>vad</w:t>
      </w:r>
      <w:r w:rsidRPr="00A047A7">
        <w:rPr>
          <w:color w:val="0070C0"/>
        </w:rPr>
        <w:t xml:space="preserve"> der kan være styrende ift. valg af boremetoden. Dette kan være funderingsforhold, geometri af konstruktionen m.m.</w:t>
      </w:r>
    </w:p>
    <w:p w14:paraId="2218F4FF" w14:textId="77777777" w:rsidR="003E2987" w:rsidRPr="00A047A7" w:rsidRDefault="003E2987" w:rsidP="003E2987">
      <w:pPr>
        <w:jc w:val="both"/>
        <w:rPr>
          <w:color w:val="0070C0"/>
        </w:rPr>
      </w:pPr>
    </w:p>
    <w:p w14:paraId="327B9276" w14:textId="77777777" w:rsidR="003E2987" w:rsidRPr="00A047A7" w:rsidRDefault="003E2987" w:rsidP="003E2987">
      <w:pPr>
        <w:jc w:val="both"/>
        <w:rPr>
          <w:color w:val="0070C0"/>
        </w:rPr>
      </w:pPr>
      <w:r w:rsidRPr="00A047A7">
        <w:rPr>
          <w:color w:val="0070C0"/>
        </w:rPr>
        <w:t>Vejl: Beskrivelse af banens underbygning. I forhold til faget geoteknik kaldes en påfyldningsskråning almindeligvis for en ”dæmning”. Ved en dæmning hæver teoretisk råjordsplanum sig mindst 1,0 m over det laveste niveau af enten grøftebund eller den naturlige terrænoverflade. At banen ligger i en afgravning betyder, at teoretisk råjordsplanum sænker sig mindst 1,0 m under den naturlige terrænoverflade.</w:t>
      </w:r>
      <w:r w:rsidRPr="00A047A7" w:rsidDel="008B75D3">
        <w:rPr>
          <w:color w:val="0070C0"/>
        </w:rPr>
        <w:t xml:space="preserve"> </w:t>
      </w:r>
    </w:p>
    <w:p w14:paraId="78042DD9" w14:textId="7BE33A69" w:rsidR="003E2987" w:rsidRDefault="003E2987" w:rsidP="003E2987">
      <w:pPr>
        <w:rPr>
          <w:lang w:eastAsia="da-DK"/>
        </w:rPr>
      </w:pPr>
    </w:p>
    <w:p w14:paraId="5744D3AB" w14:textId="162B2033" w:rsidR="003E2987" w:rsidRDefault="003E2987" w:rsidP="003E2987">
      <w:pPr>
        <w:pStyle w:val="Overskrift4"/>
      </w:pPr>
      <w:bookmarkStart w:id="14" w:name="_Toc104962740"/>
      <w:r>
        <w:t>Jord- og grundvandsforhold</w:t>
      </w:r>
      <w:bookmarkEnd w:id="14"/>
    </w:p>
    <w:p w14:paraId="363E4CD3" w14:textId="77777777" w:rsidR="003E2987" w:rsidRDefault="003E2987" w:rsidP="003E2987">
      <w:pPr>
        <w:jc w:val="both"/>
        <w:rPr>
          <w:color w:val="0070C0"/>
        </w:rPr>
      </w:pPr>
      <w:r w:rsidRPr="008E578F">
        <w:rPr>
          <w:color w:val="0070C0"/>
        </w:rPr>
        <w:t>Vejl:</w:t>
      </w:r>
      <w:r w:rsidRPr="00A047A7">
        <w:rPr>
          <w:color w:val="0070C0"/>
        </w:rPr>
        <w:t xml:space="preserve"> </w:t>
      </w:r>
      <w:r w:rsidRPr="008E578F">
        <w:rPr>
          <w:color w:val="0070C0"/>
        </w:rPr>
        <w:t xml:space="preserve">Beskrivelse af forhold på krydsningsstedet for at kunne vurdere omfanget af mulige konsekvenser </w:t>
      </w:r>
      <w:r w:rsidRPr="00A047A7">
        <w:rPr>
          <w:color w:val="0070C0"/>
        </w:rPr>
        <w:t>ift. valg af boremetoden og overholdelse af kravene ift. vandret og lodret stabilitet.</w:t>
      </w:r>
      <w:r w:rsidRPr="008E578F">
        <w:rPr>
          <w:color w:val="0070C0"/>
        </w:rPr>
        <w:t xml:space="preserve"> Teknisk </w:t>
      </w:r>
      <w:r w:rsidRPr="000F297E">
        <w:rPr>
          <w:color w:val="0070C0"/>
        </w:rPr>
        <w:t>meddelelse 62</w:t>
      </w:r>
      <w:r>
        <w:rPr>
          <w:color w:val="0070C0"/>
        </w:rPr>
        <w:t xml:space="preserve"> (TM62) </w:t>
      </w:r>
      <w:r w:rsidRPr="000F297E">
        <w:rPr>
          <w:color w:val="0070C0"/>
        </w:rPr>
        <w:t>forholder sig til vandret stabilitet. I henhold til denne norm skal der foretages en geoteknisk vurdering af banens stabilitet i udgravningssituation, hvor sikkerheden mod brud skal henføres til høj konsekvensklasse, CC3.</w:t>
      </w:r>
      <w:r>
        <w:rPr>
          <w:color w:val="0070C0"/>
        </w:rPr>
        <w:t xml:space="preserve"> </w:t>
      </w:r>
      <w:r w:rsidRPr="00657CBA">
        <w:rPr>
          <w:color w:val="0070C0"/>
        </w:rPr>
        <w:t>Krav om høj konsekvensklasse, CC3 er opfyldt og geoteknisk dimensionering kan udelades, når der graves i god underbund og over grundvandsspejlet</w:t>
      </w:r>
      <w:r>
        <w:rPr>
          <w:color w:val="0070C0"/>
        </w:rPr>
        <w:t xml:space="preserve">. </w:t>
      </w:r>
    </w:p>
    <w:p w14:paraId="0F16001D" w14:textId="77777777" w:rsidR="003E2987" w:rsidRDefault="003E2987" w:rsidP="003E2987">
      <w:pPr>
        <w:jc w:val="both"/>
        <w:rPr>
          <w:color w:val="0070C0"/>
        </w:rPr>
      </w:pPr>
    </w:p>
    <w:p w14:paraId="5A0F1A9F" w14:textId="77777777" w:rsidR="003E2987" w:rsidRDefault="003E2987" w:rsidP="003E2987">
      <w:pPr>
        <w:jc w:val="both"/>
        <w:rPr>
          <w:color w:val="0070C0"/>
        </w:rPr>
      </w:pPr>
      <w:r>
        <w:rPr>
          <w:color w:val="0070C0"/>
        </w:rPr>
        <w:t xml:space="preserve">NB: Det er vigtigt ikke blot at beskrive de geotekniske forhold, men ligeledes at forholde sig til dem og præsentere en decideret vurdering heraf. </w:t>
      </w:r>
    </w:p>
    <w:p w14:paraId="0F7F130E" w14:textId="085966A3" w:rsidR="003E2987" w:rsidRDefault="003E2987" w:rsidP="003E2987">
      <w:pPr>
        <w:rPr>
          <w:lang w:eastAsia="da-DK"/>
        </w:rPr>
      </w:pPr>
    </w:p>
    <w:p w14:paraId="68C33282" w14:textId="2D08DF50" w:rsidR="003E2987" w:rsidRDefault="003E2987" w:rsidP="003E2987">
      <w:pPr>
        <w:pStyle w:val="Overskrift2"/>
      </w:pPr>
      <w:bookmarkStart w:id="15" w:name="_Toc104962741"/>
      <w:r>
        <w:t>Beskrivelse af boretracé</w:t>
      </w:r>
      <w:bookmarkEnd w:id="15"/>
    </w:p>
    <w:p w14:paraId="486BC5D2" w14:textId="677A6BA4" w:rsidR="003E2987" w:rsidRDefault="003E2987" w:rsidP="003E2987">
      <w:pPr>
        <w:pStyle w:val="Overskrift3"/>
      </w:pPr>
      <w:bookmarkStart w:id="16" w:name="_Toc104962742"/>
      <w:r>
        <w:t>Vandret stabilitet</w:t>
      </w:r>
      <w:bookmarkEnd w:id="16"/>
    </w:p>
    <w:p w14:paraId="0E4A58F7" w14:textId="77777777" w:rsidR="003E2987" w:rsidRPr="00A047A7" w:rsidRDefault="003E2987" w:rsidP="003E2987">
      <w:pPr>
        <w:jc w:val="both"/>
        <w:rPr>
          <w:color w:val="0070C0"/>
        </w:rPr>
      </w:pPr>
      <w:r w:rsidRPr="00A047A7">
        <w:rPr>
          <w:color w:val="0070C0"/>
        </w:rPr>
        <w:t xml:space="preserve">I henhold til Teknisk Meddelelse 62 </w:t>
      </w:r>
      <w:r>
        <w:rPr>
          <w:color w:val="0070C0"/>
        </w:rPr>
        <w:t xml:space="preserve">(TM62) </w:t>
      </w:r>
      <w:r w:rsidRPr="00A047A7">
        <w:rPr>
          <w:color w:val="0070C0"/>
        </w:rPr>
        <w:t xml:space="preserve">skal der foretages en geoteknisk vurdering banens stabilitet, hvor sikkerheden mod brud skal henføres til CC3.  </w:t>
      </w:r>
    </w:p>
    <w:p w14:paraId="5543B919" w14:textId="77777777" w:rsidR="003E2987" w:rsidRPr="00A047A7" w:rsidRDefault="003E2987" w:rsidP="003E2987">
      <w:pPr>
        <w:jc w:val="both"/>
        <w:rPr>
          <w:color w:val="0070C0"/>
        </w:rPr>
      </w:pPr>
    </w:p>
    <w:p w14:paraId="2220C4DB" w14:textId="77777777" w:rsidR="003E2987" w:rsidRPr="00E6183E" w:rsidRDefault="003E2987" w:rsidP="003E2987">
      <w:pPr>
        <w:jc w:val="both"/>
        <w:rPr>
          <w:color w:val="0070C0"/>
        </w:rPr>
      </w:pPr>
      <w:r w:rsidRPr="00E6183E">
        <w:rPr>
          <w:color w:val="0070C0"/>
        </w:rPr>
        <w:t xml:space="preserve">Vejl: </w:t>
      </w:r>
      <w:r w:rsidRPr="00A047A7">
        <w:rPr>
          <w:color w:val="0070C0"/>
        </w:rPr>
        <w:t xml:space="preserve">På baggrund </w:t>
      </w:r>
      <w:r>
        <w:rPr>
          <w:color w:val="0070C0"/>
        </w:rPr>
        <w:t xml:space="preserve">af </w:t>
      </w:r>
      <w:r w:rsidRPr="00A047A7">
        <w:rPr>
          <w:color w:val="0070C0"/>
        </w:rPr>
        <w:t xml:space="preserve">lokale forhold vælges placering, således det er muligt at overholde krav om CC3/den eksisterende sikkerhed ikke forringes. I tilfælde af, at det kun er muligt at sikre CC3 ved hjælp af en afstivning, vil afstivning være sikkerhedsbærende og skal valideres. Bemærk, en sikkerhedsbærende afstivning skal ibrugtages af TPE Broer. Derfor kan det være en gode ide at </w:t>
      </w:r>
      <w:r w:rsidRPr="00A047A7">
        <w:rPr>
          <w:color w:val="0070C0"/>
        </w:rPr>
        <w:lastRenderedPageBreak/>
        <w:t xml:space="preserve">undersøge om det er muligt at få etableret ledningen i en sporspærring. Bemærk, hvis banen ligger i afgravning kan erfaringsreglen </w:t>
      </w:r>
      <w:r>
        <w:rPr>
          <w:color w:val="0070C0"/>
        </w:rPr>
        <w:t xml:space="preserve">(TM62) </w:t>
      </w:r>
      <w:r w:rsidRPr="00A047A7">
        <w:rPr>
          <w:color w:val="0070C0"/>
        </w:rPr>
        <w:t>ikke anvendes. Der vil også være andre driftsfarer, hvorfor der skal udarbejdes en geoteknisk risikovurdering.</w:t>
      </w:r>
    </w:p>
    <w:p w14:paraId="5E2CD80E" w14:textId="77777777" w:rsidR="003E2987" w:rsidRDefault="003E2987" w:rsidP="003E2987">
      <w:pPr>
        <w:jc w:val="both"/>
        <w:rPr>
          <w:color w:val="0070C0"/>
        </w:rPr>
      </w:pPr>
    </w:p>
    <w:p w14:paraId="79696A66" w14:textId="77777777" w:rsidR="003E2987" w:rsidRDefault="003E2987" w:rsidP="003E2987">
      <w:pPr>
        <w:jc w:val="both"/>
        <w:rPr>
          <w:color w:val="0070C0"/>
        </w:rPr>
      </w:pPr>
      <w:r w:rsidRPr="00D115BF">
        <w:rPr>
          <w:color w:val="0070C0"/>
        </w:rPr>
        <w:t>Brug både tekst og billede til at beskrive stedet overordnet.</w:t>
      </w:r>
      <w:r>
        <w:rPr>
          <w:color w:val="0070C0"/>
        </w:rPr>
        <w:t xml:space="preserve"> Blandt andet skal placeringen og dimensionen (D x B x L [m]) af afsender- og modtagegrube samt eventuelle aflastningsgruber, lægningsdybde osv. beskrives. </w:t>
      </w:r>
    </w:p>
    <w:p w14:paraId="5C23B8AC" w14:textId="77777777" w:rsidR="003E2987" w:rsidRDefault="003E2987" w:rsidP="003E2987">
      <w:pPr>
        <w:jc w:val="both"/>
        <w:rPr>
          <w:color w:val="0070C0"/>
        </w:rPr>
      </w:pPr>
    </w:p>
    <w:p w14:paraId="617094CB" w14:textId="77777777" w:rsidR="003E2987" w:rsidRPr="004A3344" w:rsidRDefault="003E2987" w:rsidP="003E2987">
      <w:pPr>
        <w:jc w:val="both"/>
        <w:rPr>
          <w:color w:val="0070C0"/>
          <w:u w:val="single"/>
        </w:rPr>
      </w:pPr>
      <w:r w:rsidRPr="004A3344">
        <w:rPr>
          <w:color w:val="0070C0"/>
          <w:u w:val="single"/>
        </w:rPr>
        <w:t xml:space="preserve">NB: Det er vigtigt at forholde sig til om afsende- og modtagegrube er sporbærende, altså om de etableres indenfor CC3-linjen. </w:t>
      </w:r>
    </w:p>
    <w:p w14:paraId="370928AE" w14:textId="77777777" w:rsidR="003E2987" w:rsidRDefault="003E2987" w:rsidP="003E2987">
      <w:pPr>
        <w:jc w:val="both"/>
        <w:rPr>
          <w:color w:val="0070C0"/>
        </w:rPr>
      </w:pPr>
    </w:p>
    <w:p w14:paraId="756A7B7E" w14:textId="77777777" w:rsidR="003E2987" w:rsidRPr="004A3344" w:rsidRDefault="003E2987" w:rsidP="003E2987">
      <w:pPr>
        <w:jc w:val="both"/>
        <w:rPr>
          <w:i/>
          <w:color w:val="0070C0"/>
        </w:rPr>
      </w:pPr>
      <w:r>
        <w:rPr>
          <w:color w:val="0070C0"/>
        </w:rPr>
        <w:t xml:space="preserve">Eks: </w:t>
      </w:r>
      <w:r w:rsidRPr="004A3344">
        <w:rPr>
          <w:i/>
          <w:color w:val="0070C0"/>
        </w:rPr>
        <w:t xml:space="preserve">Figuren herunder viser krydsningen af banen (blå signatur for regnvandsledning og rød signatur for spildevandsledning) samt placering af afgravningsområder for afsender- og modtagegruber. </w:t>
      </w:r>
    </w:p>
    <w:p w14:paraId="11107A47" w14:textId="77777777" w:rsidR="003E2987" w:rsidRPr="004A3344" w:rsidRDefault="003E2987" w:rsidP="003E2987">
      <w:pPr>
        <w:jc w:val="both"/>
        <w:rPr>
          <w:i/>
          <w:color w:val="0070C0"/>
        </w:rPr>
      </w:pPr>
      <w:r w:rsidRPr="004A3344">
        <w:rPr>
          <w:i/>
          <w:color w:val="0070C0"/>
        </w:rPr>
        <w:t>Figur 1 er et udsnit af tegningsmaterialet, der er vedlagt som bilag 2 og hvorpå der også forefindes et tværprofil af krydsningen.</w:t>
      </w:r>
    </w:p>
    <w:p w14:paraId="402F9FAE" w14:textId="77777777" w:rsidR="003E2987" w:rsidRPr="004A3344" w:rsidRDefault="003E2987" w:rsidP="003E2987">
      <w:pPr>
        <w:jc w:val="both"/>
        <w:rPr>
          <w:i/>
          <w:color w:val="0070C0"/>
        </w:rPr>
      </w:pPr>
      <w:r w:rsidRPr="004A3344">
        <w:rPr>
          <w:i/>
          <w:color w:val="0070C0"/>
        </w:rPr>
        <w:t xml:space="preserve">Ledningsanlægget afsluttes i ø1250 mm betonbrønde på begge sider af banen. </w:t>
      </w:r>
    </w:p>
    <w:p w14:paraId="7E0D9E4A" w14:textId="77777777" w:rsidR="003E2987" w:rsidRPr="004A3344" w:rsidRDefault="003E2987" w:rsidP="003E2987">
      <w:pPr>
        <w:jc w:val="both"/>
        <w:rPr>
          <w:i/>
          <w:color w:val="0070C0"/>
        </w:rPr>
      </w:pPr>
    </w:p>
    <w:p w14:paraId="6B7E730B" w14:textId="77777777" w:rsidR="003E2987" w:rsidRDefault="003E2987" w:rsidP="003E2987">
      <w:pPr>
        <w:jc w:val="both"/>
        <w:rPr>
          <w:i/>
          <w:color w:val="0070C0"/>
        </w:rPr>
      </w:pPr>
      <w:r w:rsidRPr="004A3344">
        <w:rPr>
          <w:i/>
          <w:color w:val="0070C0"/>
        </w:rPr>
        <w:t xml:space="preserve">Afsender- og modtagegruber samt brønde placeres min. 1 m udenfor baneskel og min. 7 m fra nærmeste skinne. </w:t>
      </w:r>
      <w:r>
        <w:rPr>
          <w:i/>
          <w:color w:val="0070C0"/>
        </w:rPr>
        <w:t>Både a</w:t>
      </w:r>
      <w:r w:rsidRPr="00E45FC3">
        <w:rPr>
          <w:i/>
          <w:color w:val="0070C0"/>
        </w:rPr>
        <w:t>fsender- og modtagegruber</w:t>
      </w:r>
      <w:r>
        <w:rPr>
          <w:i/>
          <w:color w:val="0070C0"/>
        </w:rPr>
        <w:t xml:space="preserve"> er placeret udenfor CC3 profilet og vurderes således ikke at være sporbærende (se figur 3).</w:t>
      </w:r>
    </w:p>
    <w:p w14:paraId="6D105811" w14:textId="77777777" w:rsidR="003E2987" w:rsidRPr="004A3344" w:rsidRDefault="003E2987" w:rsidP="003E2987">
      <w:pPr>
        <w:jc w:val="both"/>
        <w:rPr>
          <w:i/>
          <w:color w:val="0070C0"/>
        </w:rPr>
      </w:pPr>
    </w:p>
    <w:p w14:paraId="270F73BF" w14:textId="77777777" w:rsidR="003E2987" w:rsidRPr="00E45FC3" w:rsidRDefault="003E2987" w:rsidP="003E2987">
      <w:pPr>
        <w:jc w:val="both"/>
        <w:rPr>
          <w:color w:val="0070C0"/>
        </w:rPr>
      </w:pPr>
      <w:r w:rsidRPr="00E45FC3">
        <w:rPr>
          <w:color w:val="0070C0"/>
        </w:rPr>
        <w:t>Nedenstående figurer er eksempler på illustration som kan indgå:</w:t>
      </w:r>
    </w:p>
    <w:p w14:paraId="35BBDAC9" w14:textId="77777777" w:rsidR="003E2987" w:rsidRDefault="003E2987" w:rsidP="003E2987">
      <w:pPr>
        <w:keepNext/>
        <w:jc w:val="both"/>
        <w:rPr>
          <w:highlight w:val="yellow"/>
        </w:rPr>
      </w:pPr>
      <w:r>
        <w:rPr>
          <w:noProof/>
        </w:rPr>
        <w:drawing>
          <wp:inline distT="0" distB="0" distL="0" distR="0" wp14:anchorId="7C6CBDC9" wp14:editId="72B9C9B8">
            <wp:extent cx="5039995" cy="334645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039995" cy="3346450"/>
                    </a:xfrm>
                    <a:prstGeom prst="rect">
                      <a:avLst/>
                    </a:prstGeom>
                  </pic:spPr>
                </pic:pic>
              </a:graphicData>
            </a:graphic>
          </wp:inline>
        </w:drawing>
      </w:r>
    </w:p>
    <w:p w14:paraId="02C50EB1" w14:textId="77777777" w:rsidR="003E2987" w:rsidRPr="00A047A7" w:rsidRDefault="003E2987" w:rsidP="003E2987">
      <w:pPr>
        <w:jc w:val="both"/>
        <w:rPr>
          <w:i/>
          <w:color w:val="0070C0"/>
        </w:rPr>
      </w:pPr>
      <w:r w:rsidRPr="004A3344">
        <w:rPr>
          <w:i/>
          <w:color w:val="0070C0"/>
        </w:rPr>
        <w:t xml:space="preserve">Figur </w:t>
      </w:r>
      <w:r w:rsidRPr="004A3344">
        <w:rPr>
          <w:i/>
          <w:color w:val="0070C0"/>
        </w:rPr>
        <w:fldChar w:fldCharType="begin"/>
      </w:r>
      <w:r w:rsidRPr="004A3344">
        <w:rPr>
          <w:i/>
          <w:color w:val="0070C0"/>
        </w:rPr>
        <w:instrText xml:space="preserve"> SEQ Figur \* ARABIC </w:instrText>
      </w:r>
      <w:r w:rsidRPr="004A3344">
        <w:rPr>
          <w:i/>
          <w:color w:val="0070C0"/>
        </w:rPr>
        <w:fldChar w:fldCharType="separate"/>
      </w:r>
      <w:r>
        <w:rPr>
          <w:i/>
          <w:noProof/>
          <w:color w:val="0070C0"/>
        </w:rPr>
        <w:t>1</w:t>
      </w:r>
      <w:r w:rsidRPr="004A3344">
        <w:rPr>
          <w:i/>
          <w:noProof/>
          <w:color w:val="0070C0"/>
        </w:rPr>
        <w:fldChar w:fldCharType="end"/>
      </w:r>
      <w:r w:rsidRPr="004A3344">
        <w:rPr>
          <w:i/>
          <w:color w:val="0070C0"/>
        </w:rPr>
        <w:t xml:space="preserve"> Krydsningsområdet </w:t>
      </w:r>
    </w:p>
    <w:p w14:paraId="5CD13C38" w14:textId="77777777" w:rsidR="003E2987" w:rsidRDefault="003E2987" w:rsidP="003E2987"/>
    <w:p w14:paraId="620018B8" w14:textId="77777777" w:rsidR="003E2987" w:rsidRDefault="003E2987" w:rsidP="003E2987">
      <w:pPr>
        <w:jc w:val="both"/>
      </w:pPr>
      <w:r>
        <w:rPr>
          <w:noProof/>
        </w:rPr>
        <w:lastRenderedPageBreak/>
        <mc:AlternateContent>
          <mc:Choice Requires="wps">
            <w:drawing>
              <wp:anchor distT="0" distB="0" distL="114300" distR="114300" simplePos="0" relativeHeight="251662336" behindDoc="0" locked="0" layoutInCell="1" allowOverlap="1" wp14:anchorId="5C7C81DE" wp14:editId="2F8EFC63">
                <wp:simplePos x="0" y="0"/>
                <wp:positionH relativeFrom="column">
                  <wp:posOffset>2018030</wp:posOffset>
                </wp:positionH>
                <wp:positionV relativeFrom="paragraph">
                  <wp:posOffset>1410970</wp:posOffset>
                </wp:positionV>
                <wp:extent cx="461010" cy="1353185"/>
                <wp:effectExtent l="19050" t="19050" r="15240" b="0"/>
                <wp:wrapNone/>
                <wp:docPr id="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1010" cy="135318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E49062" id="Straight Connector 2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9pt,111.1pt" to="195.2pt,2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" strokecolor="red" strokeweight="3pt">
                <v:stroke joinstyle="miter"/>
                <o:lock v:ext="edit" shapetype="f"/>
              </v:line>
            </w:pict>
          </mc:Fallback>
        </mc:AlternateContent>
      </w:r>
      <w:r>
        <w:rPr>
          <w:noProof/>
        </w:rPr>
        <w:drawing>
          <wp:anchor distT="0" distB="0" distL="114300" distR="114300" simplePos="0" relativeHeight="251661312" behindDoc="0" locked="0" layoutInCell="1" allowOverlap="1" wp14:anchorId="1B753A88" wp14:editId="7B5341B4">
            <wp:simplePos x="0" y="0"/>
            <wp:positionH relativeFrom="column">
              <wp:posOffset>4144010</wp:posOffset>
            </wp:positionH>
            <wp:positionV relativeFrom="paragraph">
              <wp:posOffset>107950</wp:posOffset>
            </wp:positionV>
            <wp:extent cx="769620" cy="2232025"/>
            <wp:effectExtent l="19050" t="0" r="0" b="0"/>
            <wp:wrapNone/>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9620" cy="2232025"/>
                    </a:xfrm>
                    <a:prstGeom prst="rect">
                      <a:avLst/>
                    </a:prstGeom>
                  </pic:spPr>
                </pic:pic>
              </a:graphicData>
            </a:graphic>
          </wp:anchor>
        </w:drawing>
      </w:r>
      <w:r w:rsidRPr="000360A6">
        <w:rPr>
          <w:noProof/>
        </w:rPr>
        <w:drawing>
          <wp:inline distT="0" distB="0" distL="0" distR="0" wp14:anchorId="440C8F7A" wp14:editId="30E9032E">
            <wp:extent cx="5039995" cy="3956220"/>
            <wp:effectExtent l="19050" t="0" r="8255"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039995" cy="3956220"/>
                    </a:xfrm>
                    <a:prstGeom prst="rect">
                      <a:avLst/>
                    </a:prstGeom>
                  </pic:spPr>
                </pic:pic>
              </a:graphicData>
            </a:graphic>
          </wp:inline>
        </w:drawing>
      </w:r>
    </w:p>
    <w:p w14:paraId="38C13CA9" w14:textId="77777777" w:rsidR="003E2987" w:rsidRPr="004A3344" w:rsidRDefault="003E2987" w:rsidP="003E2987">
      <w:pPr>
        <w:jc w:val="both"/>
        <w:rPr>
          <w:i/>
          <w:color w:val="0070C0"/>
        </w:rPr>
      </w:pPr>
      <w:r w:rsidRPr="004A3344">
        <w:rPr>
          <w:i/>
          <w:color w:val="0070C0"/>
        </w:rPr>
        <w:t>Figur 2 Illustration af terrænkoter. Boringstrace anført med rød linje. Reference COWI kort</w:t>
      </w:r>
    </w:p>
    <w:p w14:paraId="6840F5DC" w14:textId="77777777" w:rsidR="003E2987" w:rsidRDefault="003E2987" w:rsidP="003E2987">
      <w:pPr>
        <w:jc w:val="both"/>
        <w:rPr>
          <w:color w:val="0070C0"/>
        </w:rPr>
      </w:pPr>
    </w:p>
    <w:p w14:paraId="1F24EA4A" w14:textId="77777777" w:rsidR="003E2987" w:rsidRDefault="003E2987" w:rsidP="003E2987">
      <w:pPr>
        <w:jc w:val="both"/>
        <w:rPr>
          <w:color w:val="0070C0"/>
        </w:rPr>
      </w:pPr>
    </w:p>
    <w:p w14:paraId="663CEBE7" w14:textId="77777777" w:rsidR="003E2987" w:rsidRDefault="003E2987" w:rsidP="003E2987">
      <w:pPr>
        <w:jc w:val="both"/>
        <w:rPr>
          <w:color w:val="0070C0"/>
        </w:rPr>
      </w:pPr>
    </w:p>
    <w:p w14:paraId="4A32E0A6" w14:textId="77777777" w:rsidR="003E2987" w:rsidRDefault="003E2987" w:rsidP="003E2987">
      <w:pPr>
        <w:jc w:val="both"/>
        <w:rPr>
          <w:color w:val="0070C0"/>
        </w:rPr>
      </w:pPr>
    </w:p>
    <w:p w14:paraId="1CE11114" w14:textId="77777777" w:rsidR="003E2987" w:rsidRDefault="003E2987" w:rsidP="003E2987">
      <w:pPr>
        <w:jc w:val="both"/>
        <w:rPr>
          <w:color w:val="0070C0"/>
        </w:rPr>
      </w:pPr>
      <w:r>
        <w:rPr>
          <w:noProof/>
        </w:rPr>
        <w:drawing>
          <wp:inline distT="0" distB="0" distL="0" distR="0" wp14:anchorId="762BB69A" wp14:editId="0609294F">
            <wp:extent cx="5039995" cy="1460500"/>
            <wp:effectExtent l="0" t="0" r="8255" b="635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39995" cy="1460500"/>
                    </a:xfrm>
                    <a:prstGeom prst="rect">
                      <a:avLst/>
                    </a:prstGeom>
                  </pic:spPr>
                </pic:pic>
              </a:graphicData>
            </a:graphic>
          </wp:inline>
        </w:drawing>
      </w:r>
    </w:p>
    <w:p w14:paraId="0158FEC4" w14:textId="77777777" w:rsidR="003E2987" w:rsidRDefault="003E2987" w:rsidP="003E2987">
      <w:pPr>
        <w:jc w:val="both"/>
        <w:rPr>
          <w:color w:val="0070C0"/>
        </w:rPr>
      </w:pPr>
    </w:p>
    <w:p w14:paraId="4E325827" w14:textId="77777777" w:rsidR="003E2987" w:rsidRPr="004A3344" w:rsidRDefault="003E2987" w:rsidP="003E2987">
      <w:pPr>
        <w:jc w:val="both"/>
        <w:rPr>
          <w:i/>
          <w:color w:val="0070C0"/>
        </w:rPr>
      </w:pPr>
      <w:r w:rsidRPr="004A3344">
        <w:rPr>
          <w:i/>
          <w:color w:val="0070C0"/>
        </w:rPr>
        <w:t>Figur 3 Eksempel på længdeprofil af krydsning</w:t>
      </w:r>
      <w:r>
        <w:rPr>
          <w:i/>
          <w:color w:val="0070C0"/>
        </w:rPr>
        <w:t>, reference SWECO.</w:t>
      </w:r>
    </w:p>
    <w:p w14:paraId="5E805A47" w14:textId="1B2DF133" w:rsidR="003E2987" w:rsidRDefault="003E2987" w:rsidP="003E2987">
      <w:pPr>
        <w:rPr>
          <w:lang w:eastAsia="da-DK"/>
        </w:rPr>
      </w:pPr>
    </w:p>
    <w:p w14:paraId="4C8B024D" w14:textId="720757B7" w:rsidR="003E2987" w:rsidRDefault="003E2987" w:rsidP="003E2987">
      <w:pPr>
        <w:pStyle w:val="Overskrift3"/>
      </w:pPr>
      <w:bookmarkStart w:id="17" w:name="_Toc104962743"/>
      <w:r>
        <w:t>Lodret stabilitet</w:t>
      </w:r>
      <w:bookmarkEnd w:id="17"/>
    </w:p>
    <w:p w14:paraId="6EF421CE" w14:textId="77777777" w:rsidR="003E2987" w:rsidRPr="00A047A7" w:rsidRDefault="003E2987" w:rsidP="003E2987">
      <w:pPr>
        <w:rPr>
          <w:color w:val="0070C0"/>
        </w:rPr>
      </w:pPr>
      <w:r w:rsidRPr="00A047A7">
        <w:rPr>
          <w:color w:val="0070C0"/>
        </w:rPr>
        <w:t xml:space="preserve">I henhold til afsnit 13.2 i BN1-38-6 skal der foretages en vurdering af ændringer af sporets højdebeliggenhed for bølgelængder i intervallet λ=3-25 m, som følge af boremetoden/akkumulerende effekt.   </w:t>
      </w:r>
    </w:p>
    <w:p w14:paraId="26C1D093" w14:textId="77777777" w:rsidR="003E2987" w:rsidRPr="00A047A7" w:rsidRDefault="003E2987" w:rsidP="003E2987">
      <w:pPr>
        <w:rPr>
          <w:color w:val="0070C0"/>
        </w:rPr>
      </w:pPr>
    </w:p>
    <w:p w14:paraId="746B713D" w14:textId="77777777" w:rsidR="003E2987" w:rsidRPr="00A047A7" w:rsidRDefault="003E2987" w:rsidP="003E2987">
      <w:pPr>
        <w:rPr>
          <w:color w:val="0070C0"/>
        </w:rPr>
      </w:pPr>
      <w:r w:rsidRPr="00A047A7">
        <w:rPr>
          <w:color w:val="0070C0"/>
        </w:rPr>
        <w:t xml:space="preserve">Vejl: Hvis der er andre driftsfarer end overcuttet fra boringen, skal der </w:t>
      </w:r>
      <w:r>
        <w:rPr>
          <w:color w:val="0070C0"/>
        </w:rPr>
        <w:t>udarbejdes</w:t>
      </w:r>
      <w:r w:rsidRPr="00A047A7">
        <w:rPr>
          <w:color w:val="0070C0"/>
        </w:rPr>
        <w:t xml:space="preserve"> en geoteknisk risikovurdering. Retningslinjer herfor er beskrevet i Geoteknisk risikovurdering version 3.0. Andre driftsfarer kan være blowups, grundvandssænkning, nedbringelse af spuns/pæle m.m.</w:t>
      </w:r>
    </w:p>
    <w:p w14:paraId="58E42932" w14:textId="77777777" w:rsidR="003E2987" w:rsidRPr="00A047A7" w:rsidRDefault="003E2987" w:rsidP="003E2987">
      <w:pPr>
        <w:rPr>
          <w:color w:val="0070C0"/>
        </w:rPr>
      </w:pPr>
    </w:p>
    <w:p w14:paraId="440D3CB4" w14:textId="77777777" w:rsidR="003E2987" w:rsidRPr="00A047A7" w:rsidRDefault="003E2987" w:rsidP="003E2987">
      <w:pPr>
        <w:rPr>
          <w:color w:val="0070C0"/>
        </w:rPr>
      </w:pPr>
      <w:r w:rsidRPr="00A047A7">
        <w:rPr>
          <w:color w:val="0070C0"/>
        </w:rPr>
        <w:t>Vejl: Hvis der udføres andre arbejder i nærheden som skal påvirke sporets beliggenhed f.eks. nedbringelse af afstivning eller grundvandssænkning skal det være den akkumulerende sætning der skal angives i dette afsnit.</w:t>
      </w:r>
    </w:p>
    <w:p w14:paraId="4ADEA18D" w14:textId="77777777" w:rsidR="003E2987" w:rsidRPr="00A047A7" w:rsidRDefault="003E2987" w:rsidP="003E2987">
      <w:pPr>
        <w:rPr>
          <w:color w:val="0070C0"/>
        </w:rPr>
      </w:pPr>
    </w:p>
    <w:p w14:paraId="59E88818" w14:textId="2147D5BD" w:rsidR="003E2987" w:rsidRPr="002E7F42" w:rsidRDefault="003E2987" w:rsidP="003E2987">
      <w:pPr>
        <w:rPr>
          <w:color w:val="0070C0"/>
        </w:rPr>
      </w:pPr>
      <w:r w:rsidRPr="00A047A7">
        <w:rPr>
          <w:color w:val="0070C0"/>
        </w:rPr>
        <w:t xml:space="preserve">Vejl: Hvis røret ikke er vandret under sporet/sporene skal der tages stilling til differencesætninger, hvorefter projektet skal i dialog med TPE Spor.  </w:t>
      </w:r>
    </w:p>
    <w:p w14:paraId="1EBCEBBD" w14:textId="44804B24" w:rsidR="003E2987" w:rsidRDefault="003E2987" w:rsidP="003E2987">
      <w:pPr>
        <w:rPr>
          <w:lang w:eastAsia="da-DK"/>
        </w:rPr>
      </w:pPr>
    </w:p>
    <w:p w14:paraId="08CF8497" w14:textId="04AB4D0F" w:rsidR="003E2987" w:rsidRDefault="003E2987" w:rsidP="003E2987">
      <w:pPr>
        <w:pStyle w:val="Overskrift2"/>
      </w:pPr>
      <w:bookmarkStart w:id="18" w:name="_Toc104962744"/>
      <w:r>
        <w:t>Anlægsmetode – boremetoden</w:t>
      </w:r>
      <w:bookmarkEnd w:id="18"/>
    </w:p>
    <w:p w14:paraId="33C81505" w14:textId="77777777" w:rsidR="003E2987" w:rsidRPr="00F9201C" w:rsidRDefault="003E2987" w:rsidP="003E2987">
      <w:pPr>
        <w:rPr>
          <w:i/>
        </w:rPr>
      </w:pPr>
      <w:r w:rsidRPr="00F9201C">
        <w:rPr>
          <w:color w:val="0070C0"/>
        </w:rPr>
        <w:t xml:space="preserve">Henvisning til bilag:   </w:t>
      </w:r>
      <w:hyperlink r:id="rId25" w:history="1">
        <w:r w:rsidRPr="00500884">
          <w:rPr>
            <w:rStyle w:val="Hyperlink"/>
          </w:rPr>
          <w:t>http://www.nodig-kontrolordninger.dk/media/4940/Bygherrevejledning-inkl-bilag-januar-2012.pdf</w:t>
        </w:r>
      </w:hyperlink>
      <w:r>
        <w:t xml:space="preserve"> </w:t>
      </w:r>
      <w:r w:rsidRPr="00F9201C">
        <w:rPr>
          <w:i/>
        </w:rPr>
        <w:t xml:space="preserve"> </w:t>
      </w:r>
      <w:r w:rsidRPr="00F9201C">
        <w:rPr>
          <w:i/>
          <w:color w:val="0070C0"/>
        </w:rPr>
        <w:t>- dette link henviser til den nyeste udgave fra januar 2012</w:t>
      </w:r>
    </w:p>
    <w:p w14:paraId="1DDB2C32" w14:textId="77777777" w:rsidR="003E2987" w:rsidRDefault="003E2987" w:rsidP="003E2987">
      <w:pPr>
        <w:rPr>
          <w:color w:val="0070C0"/>
        </w:rPr>
      </w:pPr>
      <w:r w:rsidRPr="00F9201C">
        <w:rPr>
          <w:color w:val="0070C0"/>
        </w:rPr>
        <w:t xml:space="preserve">Angiv kapitel (eks 2.3 Styret underboring). </w:t>
      </w:r>
    </w:p>
    <w:p w14:paraId="7C3B49A9" w14:textId="77777777" w:rsidR="003E2987" w:rsidRDefault="003E2987" w:rsidP="003E2987">
      <w:pPr>
        <w:rPr>
          <w:sz w:val="18"/>
          <w:szCs w:val="18"/>
        </w:rPr>
      </w:pPr>
      <w:r w:rsidRPr="00F9201C">
        <w:rPr>
          <w:color w:val="0070C0"/>
        </w:rPr>
        <w:t xml:space="preserve">Hvis metoden ikke er beskrevet i Bygherrevejledningen </w:t>
      </w:r>
      <w:r w:rsidRPr="004A3344">
        <w:rPr>
          <w:color w:val="0070C0"/>
          <w:u w:val="single"/>
        </w:rPr>
        <w:t>skal</w:t>
      </w:r>
      <w:r>
        <w:rPr>
          <w:color w:val="0070C0"/>
        </w:rPr>
        <w:t xml:space="preserve"> den </w:t>
      </w:r>
      <w:r w:rsidRPr="00F9201C">
        <w:rPr>
          <w:color w:val="0070C0"/>
        </w:rPr>
        <w:t xml:space="preserve">beskrives her. </w:t>
      </w:r>
    </w:p>
    <w:p w14:paraId="21469F7A" w14:textId="074FC078" w:rsidR="003E2987" w:rsidRDefault="003E2987">
      <w:pPr>
        <w:rPr>
          <w:lang w:eastAsia="da-DK"/>
        </w:rPr>
      </w:pPr>
      <w:r>
        <w:rPr>
          <w:lang w:eastAsia="da-DK"/>
        </w:rPr>
        <w:br w:type="page"/>
      </w:r>
    </w:p>
    <w:p w14:paraId="199761F6" w14:textId="048B36B9" w:rsidR="003E2987" w:rsidRDefault="003E2987" w:rsidP="003E2987">
      <w:pPr>
        <w:pStyle w:val="Overskrift1"/>
      </w:pPr>
      <w:bookmarkStart w:id="19" w:name="_Toc104962745"/>
      <w:r>
        <w:lastRenderedPageBreak/>
        <w:t>Systemafgrænsning</w:t>
      </w:r>
      <w:bookmarkEnd w:id="19"/>
    </w:p>
    <w:p w14:paraId="3F8358BB" w14:textId="77777777" w:rsidR="003E2987" w:rsidRDefault="003E2987" w:rsidP="003E2987">
      <w:pPr>
        <w:rPr>
          <w:color w:val="0070C0"/>
        </w:rPr>
      </w:pPr>
      <w:r w:rsidRPr="00F76621">
        <w:rPr>
          <w:color w:val="0070C0"/>
        </w:rPr>
        <w:t xml:space="preserve">Vejl: </w:t>
      </w:r>
      <w:r w:rsidRPr="008D2449">
        <w:rPr>
          <w:color w:val="0070C0"/>
        </w:rPr>
        <w:t>Beskrivelsen af systemafgrænsning angiver omfanget af ændringen, og har til formål at synliggøre, hvad der er med i systemet, og hvad der ligger udenfor</w:t>
      </w:r>
      <w:r>
        <w:rPr>
          <w:color w:val="0070C0"/>
        </w:rPr>
        <w:t>, hvilke fag som påvirkes eller er påvirket af ændringen og derved er omfattet og hvilke som ikke er.</w:t>
      </w:r>
    </w:p>
    <w:p w14:paraId="2CEFDFB7" w14:textId="73F1B65C" w:rsidR="003E2987" w:rsidRDefault="003E2987" w:rsidP="003E2987">
      <w:pPr>
        <w:rPr>
          <w:color w:val="0070C0"/>
        </w:rPr>
      </w:pPr>
      <w:r w:rsidRPr="00F76621">
        <w:rPr>
          <w:color w:val="0070C0"/>
        </w:rPr>
        <w:t>Hvis der tidligere er anført</w:t>
      </w:r>
      <w:r w:rsidR="00AA68C8">
        <w:rPr>
          <w:color w:val="0070C0"/>
        </w:rPr>
        <w:t>,</w:t>
      </w:r>
      <w:r w:rsidRPr="00F76621">
        <w:rPr>
          <w:color w:val="0070C0"/>
        </w:rPr>
        <w:t xml:space="preserve"> at der er sporskifter eller konstruktioner</w:t>
      </w:r>
      <w:r>
        <w:rPr>
          <w:color w:val="0070C0"/>
        </w:rPr>
        <w:t xml:space="preserve"> (se afsnit 2.2 og 4.2)</w:t>
      </w:r>
      <w:r w:rsidRPr="00F76621">
        <w:rPr>
          <w:color w:val="0070C0"/>
        </w:rPr>
        <w:t xml:space="preserve"> som </w:t>
      </w:r>
      <w:r>
        <w:rPr>
          <w:color w:val="0070C0"/>
        </w:rPr>
        <w:t>påvirkes</w:t>
      </w:r>
      <w:r w:rsidRPr="00F76621">
        <w:rPr>
          <w:color w:val="0070C0"/>
        </w:rPr>
        <w:t xml:space="preserve"> af ledningskrydsningen udvides antallet af </w:t>
      </w:r>
      <w:r>
        <w:rPr>
          <w:color w:val="0070C0"/>
        </w:rPr>
        <w:t xml:space="preserve">påvirkede </w:t>
      </w:r>
      <w:r w:rsidRPr="00F76621">
        <w:rPr>
          <w:color w:val="0070C0"/>
        </w:rPr>
        <w:t>fag tilsvarende.</w:t>
      </w:r>
      <w:r>
        <w:rPr>
          <w:color w:val="0070C0"/>
        </w:rPr>
        <w:t xml:space="preserve"> </w:t>
      </w:r>
    </w:p>
    <w:p w14:paraId="09664AE6" w14:textId="77777777" w:rsidR="003E2987" w:rsidRDefault="003E2987" w:rsidP="003E2987">
      <w:pPr>
        <w:rPr>
          <w:color w:val="0070C0"/>
        </w:rPr>
      </w:pPr>
    </w:p>
    <w:p w14:paraId="3453FDBF" w14:textId="77777777" w:rsidR="003E2987" w:rsidRDefault="003E2987" w:rsidP="003E2987">
      <w:pPr>
        <w:rPr>
          <w:color w:val="0070C0"/>
        </w:rPr>
      </w:pPr>
      <w:r w:rsidRPr="008D2449">
        <w:rPr>
          <w:color w:val="0070C0"/>
        </w:rPr>
        <w:t xml:space="preserve">Hermed afgrænser man risikovurderingen og sandsynliggør, at der er taget højde for alle væsentlige sikkerhedsmæssige forhold. </w:t>
      </w:r>
      <w:r>
        <w:rPr>
          <w:color w:val="0070C0"/>
        </w:rPr>
        <w:t xml:space="preserve"> Oplistningen af omfattede fag og grænseflader til fag sætter også krav til de kompetencer som skal inddrages i forbindelse med vurderingen af ændringen og som skal beskrives i afsnit 8.</w:t>
      </w:r>
    </w:p>
    <w:p w14:paraId="153A57F7" w14:textId="77777777" w:rsidR="003E2987" w:rsidRPr="008D2449" w:rsidRDefault="003E2987" w:rsidP="003E2987">
      <w:pPr>
        <w:rPr>
          <w:color w:val="0070C0"/>
        </w:rPr>
      </w:pPr>
    </w:p>
    <w:p w14:paraId="7A4D4E75" w14:textId="77777777" w:rsidR="003E2987" w:rsidRPr="00437C79" w:rsidRDefault="003E2987" w:rsidP="003E2987">
      <w:r w:rsidRPr="00437C79">
        <w:t>Her anføres de delsystemer/fag, som er omfattet eller på anden vis har en grænseflade til den eller de ændringer i infrastrukturen, som beskrives og ønskes gennemført.</w:t>
      </w:r>
    </w:p>
    <w:p w14:paraId="02C7D365" w14:textId="77777777" w:rsidR="003E2987" w:rsidRPr="00437C79" w:rsidRDefault="003E2987" w:rsidP="003E2987"/>
    <w:tbl>
      <w:tblPr>
        <w:tblW w:w="8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558"/>
        <w:gridCol w:w="1695"/>
        <w:gridCol w:w="1276"/>
      </w:tblGrid>
      <w:tr w:rsidR="003E2987" w:rsidRPr="00437C79" w14:paraId="16179423" w14:textId="77777777" w:rsidTr="009B44E9">
        <w:tc>
          <w:tcPr>
            <w:tcW w:w="2518" w:type="dxa"/>
          </w:tcPr>
          <w:p w14:paraId="47058AF4" w14:textId="77777777" w:rsidR="003E2987" w:rsidRPr="00437C79" w:rsidRDefault="003E2987" w:rsidP="009B44E9">
            <w:r>
              <w:t>Delsystem</w:t>
            </w:r>
          </w:p>
        </w:tc>
        <w:tc>
          <w:tcPr>
            <w:tcW w:w="2558" w:type="dxa"/>
          </w:tcPr>
          <w:p w14:paraId="3AB09480" w14:textId="77777777" w:rsidR="003E2987" w:rsidRPr="00437C79" w:rsidRDefault="003E2987" w:rsidP="009B44E9">
            <w:r>
              <w:t>Fagområde</w:t>
            </w:r>
          </w:p>
        </w:tc>
        <w:tc>
          <w:tcPr>
            <w:tcW w:w="1695" w:type="dxa"/>
          </w:tcPr>
          <w:p w14:paraId="233DC586" w14:textId="77777777" w:rsidR="003E2987" w:rsidRPr="00437C79" w:rsidRDefault="003E2987" w:rsidP="009B44E9">
            <w:r>
              <w:t>Ændringen</w:t>
            </w:r>
          </w:p>
        </w:tc>
        <w:tc>
          <w:tcPr>
            <w:tcW w:w="1276" w:type="dxa"/>
          </w:tcPr>
          <w:p w14:paraId="13CF630D" w14:textId="77777777" w:rsidR="003E2987" w:rsidRPr="00437C79" w:rsidRDefault="003E2987" w:rsidP="009B44E9">
            <w:r w:rsidRPr="00437C79">
              <w:t>Init /komp</w:t>
            </w:r>
          </w:p>
        </w:tc>
      </w:tr>
      <w:tr w:rsidR="003E2987" w:rsidRPr="00437C79" w14:paraId="3BFE518A" w14:textId="77777777" w:rsidTr="009B44E9">
        <w:tc>
          <w:tcPr>
            <w:tcW w:w="2518" w:type="dxa"/>
            <w:vMerge w:val="restart"/>
          </w:tcPr>
          <w:p w14:paraId="219AAEDA" w14:textId="77777777" w:rsidR="003E2987" w:rsidRPr="00437C79" w:rsidRDefault="003E2987" w:rsidP="009B44E9">
            <w:r w:rsidRPr="00437C79">
              <w:t>Infrastruktur (INF)</w:t>
            </w:r>
          </w:p>
        </w:tc>
        <w:tc>
          <w:tcPr>
            <w:tcW w:w="2558" w:type="dxa"/>
          </w:tcPr>
          <w:p w14:paraId="46329426" w14:textId="77777777" w:rsidR="003E2987" w:rsidRPr="00437C79" w:rsidRDefault="003E2987" w:rsidP="009B44E9">
            <w:r w:rsidRPr="00437C79">
              <w:t>Spor</w:t>
            </w:r>
            <w:r w:rsidRPr="00437C79">
              <w:rPr>
                <w:rStyle w:val="Fodnotehenvisning"/>
              </w:rPr>
              <w:footnoteReference w:id="1"/>
            </w:r>
          </w:p>
        </w:tc>
        <w:tc>
          <w:tcPr>
            <w:tcW w:w="1695" w:type="dxa"/>
          </w:tcPr>
          <w:p w14:paraId="1D6A3D10" w14:textId="77777777" w:rsidR="003E2987" w:rsidRPr="0016229A" w:rsidRDefault="003E2987" w:rsidP="009B44E9"/>
        </w:tc>
        <w:tc>
          <w:tcPr>
            <w:tcW w:w="1276" w:type="dxa"/>
          </w:tcPr>
          <w:p w14:paraId="0FB55EB0" w14:textId="77777777" w:rsidR="003E2987" w:rsidRPr="00152168" w:rsidRDefault="003E2987" w:rsidP="009B44E9">
            <w:pPr>
              <w:rPr>
                <w:i/>
                <w:color w:val="0070C0"/>
              </w:rPr>
            </w:pPr>
          </w:p>
        </w:tc>
      </w:tr>
      <w:tr w:rsidR="003E2987" w:rsidRPr="00437C79" w14:paraId="1A8D1C04" w14:textId="77777777" w:rsidTr="009B44E9">
        <w:tc>
          <w:tcPr>
            <w:tcW w:w="2518" w:type="dxa"/>
            <w:vMerge/>
          </w:tcPr>
          <w:p w14:paraId="268AFF8A" w14:textId="77777777" w:rsidR="003E2987" w:rsidRPr="00437C79" w:rsidRDefault="003E2987" w:rsidP="009B44E9"/>
        </w:tc>
        <w:tc>
          <w:tcPr>
            <w:tcW w:w="2558" w:type="dxa"/>
          </w:tcPr>
          <w:p w14:paraId="3D7A13E5" w14:textId="77777777" w:rsidR="003E2987" w:rsidRPr="00437C79" w:rsidRDefault="003E2987" w:rsidP="009B44E9">
            <w:r>
              <w:t>Fritrumsprofil</w:t>
            </w:r>
          </w:p>
        </w:tc>
        <w:tc>
          <w:tcPr>
            <w:tcW w:w="1695" w:type="dxa"/>
          </w:tcPr>
          <w:p w14:paraId="0F5A0BF7" w14:textId="77777777" w:rsidR="003E2987" w:rsidRPr="0016229A" w:rsidRDefault="003E2987" w:rsidP="009B44E9"/>
        </w:tc>
        <w:tc>
          <w:tcPr>
            <w:tcW w:w="1276" w:type="dxa"/>
          </w:tcPr>
          <w:p w14:paraId="0C89B90F" w14:textId="77777777" w:rsidR="003E2987" w:rsidRPr="00152168" w:rsidRDefault="003E2987" w:rsidP="009B44E9">
            <w:pPr>
              <w:rPr>
                <w:i/>
                <w:color w:val="0070C0"/>
              </w:rPr>
            </w:pPr>
          </w:p>
        </w:tc>
      </w:tr>
      <w:tr w:rsidR="003E2987" w:rsidRPr="00437C79" w14:paraId="73EE694A" w14:textId="77777777" w:rsidTr="009B44E9">
        <w:tc>
          <w:tcPr>
            <w:tcW w:w="2518" w:type="dxa"/>
            <w:vMerge/>
          </w:tcPr>
          <w:p w14:paraId="32787555" w14:textId="77777777" w:rsidR="003E2987" w:rsidRPr="00437C79" w:rsidRDefault="003E2987" w:rsidP="009B44E9"/>
        </w:tc>
        <w:tc>
          <w:tcPr>
            <w:tcW w:w="2558" w:type="dxa"/>
          </w:tcPr>
          <w:p w14:paraId="523A1A57" w14:textId="77777777" w:rsidR="003E2987" w:rsidRPr="00437C79" w:rsidRDefault="003E2987" w:rsidP="009B44E9">
            <w:r>
              <w:t>Overkørsler (vejvendt del)</w:t>
            </w:r>
          </w:p>
        </w:tc>
        <w:tc>
          <w:tcPr>
            <w:tcW w:w="1695" w:type="dxa"/>
          </w:tcPr>
          <w:p w14:paraId="1A115AFE" w14:textId="77777777" w:rsidR="003E2987" w:rsidRPr="0016229A" w:rsidRDefault="003E2987" w:rsidP="009B44E9"/>
        </w:tc>
        <w:tc>
          <w:tcPr>
            <w:tcW w:w="1276" w:type="dxa"/>
          </w:tcPr>
          <w:p w14:paraId="26DC7E85" w14:textId="77777777" w:rsidR="003E2987" w:rsidRPr="00152168" w:rsidRDefault="003E2987" w:rsidP="009B44E9">
            <w:pPr>
              <w:rPr>
                <w:i/>
                <w:color w:val="0070C0"/>
              </w:rPr>
            </w:pPr>
          </w:p>
        </w:tc>
      </w:tr>
      <w:tr w:rsidR="003E2987" w:rsidRPr="00437C79" w14:paraId="0ADAFA7A" w14:textId="77777777" w:rsidTr="009B44E9">
        <w:tc>
          <w:tcPr>
            <w:tcW w:w="2518" w:type="dxa"/>
            <w:vMerge/>
          </w:tcPr>
          <w:p w14:paraId="1C4A25D5" w14:textId="77777777" w:rsidR="003E2987" w:rsidRPr="00437C79" w:rsidRDefault="003E2987" w:rsidP="009B44E9"/>
        </w:tc>
        <w:tc>
          <w:tcPr>
            <w:tcW w:w="2558" w:type="dxa"/>
          </w:tcPr>
          <w:p w14:paraId="639A3039" w14:textId="77777777" w:rsidR="003E2987" w:rsidRPr="00437C79" w:rsidRDefault="003E2987" w:rsidP="009B44E9">
            <w:r w:rsidRPr="00437C79">
              <w:t>Perroner</w:t>
            </w:r>
          </w:p>
        </w:tc>
        <w:tc>
          <w:tcPr>
            <w:tcW w:w="1695" w:type="dxa"/>
          </w:tcPr>
          <w:p w14:paraId="2D38DE5D" w14:textId="77777777" w:rsidR="003E2987" w:rsidRPr="0016229A" w:rsidRDefault="003E2987" w:rsidP="009B44E9"/>
        </w:tc>
        <w:tc>
          <w:tcPr>
            <w:tcW w:w="1276" w:type="dxa"/>
          </w:tcPr>
          <w:p w14:paraId="79B75F96" w14:textId="77777777" w:rsidR="003E2987" w:rsidRPr="00152168" w:rsidRDefault="003E2987" w:rsidP="009B44E9">
            <w:pPr>
              <w:rPr>
                <w:i/>
                <w:color w:val="0070C0"/>
              </w:rPr>
            </w:pPr>
          </w:p>
        </w:tc>
      </w:tr>
      <w:tr w:rsidR="003E2987" w:rsidRPr="00437C79" w14:paraId="34364DD1" w14:textId="77777777" w:rsidTr="009B44E9">
        <w:tc>
          <w:tcPr>
            <w:tcW w:w="2518" w:type="dxa"/>
            <w:vMerge/>
          </w:tcPr>
          <w:p w14:paraId="0DC7CCE6" w14:textId="77777777" w:rsidR="003E2987" w:rsidRPr="00437C79" w:rsidRDefault="003E2987" w:rsidP="009B44E9"/>
        </w:tc>
        <w:tc>
          <w:tcPr>
            <w:tcW w:w="2558" w:type="dxa"/>
          </w:tcPr>
          <w:p w14:paraId="450C5E55" w14:textId="77777777" w:rsidR="003E2987" w:rsidRPr="00437C79" w:rsidRDefault="003E2987" w:rsidP="009B44E9">
            <w:r>
              <w:t>Broer &amp; tunneller</w:t>
            </w:r>
            <w:r>
              <w:rPr>
                <w:rStyle w:val="Fodnotehenvisning"/>
              </w:rPr>
              <w:footnoteReference w:id="2"/>
            </w:r>
          </w:p>
        </w:tc>
        <w:tc>
          <w:tcPr>
            <w:tcW w:w="1695" w:type="dxa"/>
          </w:tcPr>
          <w:p w14:paraId="068BC75D" w14:textId="77777777" w:rsidR="003E2987" w:rsidRPr="0016229A" w:rsidRDefault="003E2987" w:rsidP="009B44E9"/>
        </w:tc>
        <w:tc>
          <w:tcPr>
            <w:tcW w:w="1276" w:type="dxa"/>
          </w:tcPr>
          <w:p w14:paraId="3B6BDE27" w14:textId="77777777" w:rsidR="003E2987" w:rsidRPr="00152168" w:rsidRDefault="003E2987" w:rsidP="009B44E9">
            <w:pPr>
              <w:rPr>
                <w:i/>
                <w:color w:val="0070C0"/>
              </w:rPr>
            </w:pPr>
          </w:p>
        </w:tc>
      </w:tr>
      <w:tr w:rsidR="003E2987" w:rsidRPr="00437C79" w14:paraId="79555B94" w14:textId="77777777" w:rsidTr="009B44E9">
        <w:tc>
          <w:tcPr>
            <w:tcW w:w="2518" w:type="dxa"/>
            <w:vMerge/>
          </w:tcPr>
          <w:p w14:paraId="225427FD" w14:textId="77777777" w:rsidR="003E2987" w:rsidRPr="00437C79" w:rsidRDefault="003E2987" w:rsidP="009B44E9"/>
        </w:tc>
        <w:tc>
          <w:tcPr>
            <w:tcW w:w="2558" w:type="dxa"/>
          </w:tcPr>
          <w:p w14:paraId="118EDF51" w14:textId="77777777" w:rsidR="003E2987" w:rsidRDefault="003E2987" w:rsidP="009B44E9">
            <w:r>
              <w:t>Konstruktioner</w:t>
            </w:r>
            <w:r>
              <w:rPr>
                <w:rStyle w:val="Fodnotehenvisning"/>
              </w:rPr>
              <w:footnoteReference w:id="3"/>
            </w:r>
          </w:p>
        </w:tc>
        <w:tc>
          <w:tcPr>
            <w:tcW w:w="1695" w:type="dxa"/>
          </w:tcPr>
          <w:p w14:paraId="3119E810" w14:textId="77777777" w:rsidR="003E2987" w:rsidRPr="0016229A" w:rsidRDefault="003E2987" w:rsidP="009B44E9"/>
        </w:tc>
        <w:tc>
          <w:tcPr>
            <w:tcW w:w="1276" w:type="dxa"/>
          </w:tcPr>
          <w:p w14:paraId="49E88C26" w14:textId="77777777" w:rsidR="003E2987" w:rsidRPr="00152168" w:rsidRDefault="003E2987" w:rsidP="009B44E9">
            <w:pPr>
              <w:rPr>
                <w:i/>
                <w:color w:val="0070C0"/>
              </w:rPr>
            </w:pPr>
          </w:p>
        </w:tc>
      </w:tr>
      <w:tr w:rsidR="003E2987" w:rsidRPr="00437C79" w14:paraId="3BAC5106" w14:textId="77777777" w:rsidTr="009B44E9">
        <w:tc>
          <w:tcPr>
            <w:tcW w:w="2518" w:type="dxa"/>
            <w:vMerge/>
          </w:tcPr>
          <w:p w14:paraId="5AA72B6F" w14:textId="77777777" w:rsidR="003E2987" w:rsidRPr="00437C79" w:rsidRDefault="003E2987" w:rsidP="009B44E9"/>
        </w:tc>
        <w:tc>
          <w:tcPr>
            <w:tcW w:w="2558" w:type="dxa"/>
          </w:tcPr>
          <w:p w14:paraId="5A3A261A" w14:textId="77777777" w:rsidR="003E2987" w:rsidRPr="00437C79" w:rsidRDefault="003E2987" w:rsidP="009B44E9">
            <w:r w:rsidRPr="00437C79">
              <w:t>Geoteknik</w:t>
            </w:r>
            <w:r>
              <w:rPr>
                <w:rStyle w:val="Fodnotehenvisning"/>
              </w:rPr>
              <w:footnoteReference w:id="4"/>
            </w:r>
          </w:p>
        </w:tc>
        <w:tc>
          <w:tcPr>
            <w:tcW w:w="1695" w:type="dxa"/>
          </w:tcPr>
          <w:p w14:paraId="03D4990D" w14:textId="77777777" w:rsidR="003E2987" w:rsidRPr="0016229A" w:rsidRDefault="003E2987" w:rsidP="009B44E9"/>
        </w:tc>
        <w:tc>
          <w:tcPr>
            <w:tcW w:w="1276" w:type="dxa"/>
          </w:tcPr>
          <w:p w14:paraId="0E0046E4" w14:textId="77777777" w:rsidR="003E2987" w:rsidRPr="00152168" w:rsidRDefault="003E2987" w:rsidP="009B44E9">
            <w:pPr>
              <w:rPr>
                <w:i/>
                <w:color w:val="0070C0"/>
              </w:rPr>
            </w:pPr>
          </w:p>
        </w:tc>
      </w:tr>
      <w:tr w:rsidR="003E2987" w:rsidRPr="00437C79" w14:paraId="20193845" w14:textId="77777777" w:rsidTr="009B44E9">
        <w:tc>
          <w:tcPr>
            <w:tcW w:w="2518" w:type="dxa"/>
            <w:vMerge/>
          </w:tcPr>
          <w:p w14:paraId="5CAD35DC" w14:textId="77777777" w:rsidR="003E2987" w:rsidRPr="00437C79" w:rsidRDefault="003E2987" w:rsidP="009B44E9"/>
        </w:tc>
        <w:tc>
          <w:tcPr>
            <w:tcW w:w="2558" w:type="dxa"/>
          </w:tcPr>
          <w:p w14:paraId="7BF81B39" w14:textId="77777777" w:rsidR="003E2987" w:rsidRPr="00437C79" w:rsidRDefault="003E2987" w:rsidP="009B44E9">
            <w:r w:rsidRPr="00437C79">
              <w:t>Afvanding</w:t>
            </w:r>
            <w:r>
              <w:rPr>
                <w:rStyle w:val="Fodnotehenvisning"/>
              </w:rPr>
              <w:footnoteReference w:id="5"/>
            </w:r>
          </w:p>
        </w:tc>
        <w:tc>
          <w:tcPr>
            <w:tcW w:w="1695" w:type="dxa"/>
          </w:tcPr>
          <w:p w14:paraId="783965E5" w14:textId="77777777" w:rsidR="003E2987" w:rsidRPr="0016229A" w:rsidRDefault="003E2987" w:rsidP="009B44E9"/>
        </w:tc>
        <w:tc>
          <w:tcPr>
            <w:tcW w:w="1276" w:type="dxa"/>
          </w:tcPr>
          <w:p w14:paraId="4D06FCB3" w14:textId="77777777" w:rsidR="003E2987" w:rsidRPr="00152168" w:rsidRDefault="003E2987" w:rsidP="009B44E9">
            <w:pPr>
              <w:rPr>
                <w:i/>
                <w:color w:val="0070C0"/>
              </w:rPr>
            </w:pPr>
          </w:p>
        </w:tc>
      </w:tr>
      <w:tr w:rsidR="003E2987" w:rsidRPr="00437C79" w14:paraId="5F9FE371" w14:textId="77777777" w:rsidTr="009B44E9">
        <w:tc>
          <w:tcPr>
            <w:tcW w:w="2518" w:type="dxa"/>
            <w:vMerge/>
          </w:tcPr>
          <w:p w14:paraId="02906F5C" w14:textId="77777777" w:rsidR="003E2987" w:rsidRPr="00437C79" w:rsidRDefault="003E2987" w:rsidP="009B44E9"/>
        </w:tc>
        <w:tc>
          <w:tcPr>
            <w:tcW w:w="2558" w:type="dxa"/>
          </w:tcPr>
          <w:p w14:paraId="7A0CCA0D" w14:textId="77777777" w:rsidR="003E2987" w:rsidRPr="00437C79" w:rsidRDefault="003E2987" w:rsidP="009B44E9">
            <w:r>
              <w:t>Underføringer</w:t>
            </w:r>
            <w:r>
              <w:rPr>
                <w:rStyle w:val="Fodnotehenvisning"/>
              </w:rPr>
              <w:footnoteReference w:id="6"/>
            </w:r>
          </w:p>
        </w:tc>
        <w:tc>
          <w:tcPr>
            <w:tcW w:w="1695" w:type="dxa"/>
          </w:tcPr>
          <w:p w14:paraId="57B04651" w14:textId="77777777" w:rsidR="003E2987" w:rsidRPr="0016229A" w:rsidRDefault="003E2987" w:rsidP="009B44E9"/>
        </w:tc>
        <w:tc>
          <w:tcPr>
            <w:tcW w:w="1276" w:type="dxa"/>
          </w:tcPr>
          <w:p w14:paraId="20866A11" w14:textId="77777777" w:rsidR="003E2987" w:rsidRPr="00152168" w:rsidRDefault="003E2987" w:rsidP="009B44E9">
            <w:pPr>
              <w:rPr>
                <w:i/>
                <w:color w:val="0070C0"/>
              </w:rPr>
            </w:pPr>
          </w:p>
        </w:tc>
      </w:tr>
      <w:tr w:rsidR="003E2987" w:rsidRPr="00437C79" w14:paraId="4922BF6A" w14:textId="77777777" w:rsidTr="009B44E9">
        <w:tc>
          <w:tcPr>
            <w:tcW w:w="2518" w:type="dxa"/>
            <w:vMerge w:val="restart"/>
          </w:tcPr>
          <w:p w14:paraId="13E55B04" w14:textId="77777777" w:rsidR="003E2987" w:rsidRPr="00437C79" w:rsidRDefault="003E2987" w:rsidP="009B44E9">
            <w:r w:rsidRPr="00437C79">
              <w:t>Energi (ENE)</w:t>
            </w:r>
          </w:p>
        </w:tc>
        <w:tc>
          <w:tcPr>
            <w:tcW w:w="2558" w:type="dxa"/>
          </w:tcPr>
          <w:p w14:paraId="60E170AF" w14:textId="77777777" w:rsidR="003E2987" w:rsidRPr="00437C79" w:rsidRDefault="003E2987" w:rsidP="009B44E9">
            <w:r>
              <w:t>Kørestrøm</w:t>
            </w:r>
            <w:r>
              <w:rPr>
                <w:rStyle w:val="Fodnotehenvisning"/>
              </w:rPr>
              <w:footnoteReference w:id="7"/>
            </w:r>
          </w:p>
        </w:tc>
        <w:tc>
          <w:tcPr>
            <w:tcW w:w="1695" w:type="dxa"/>
          </w:tcPr>
          <w:p w14:paraId="43ACC74F" w14:textId="77777777" w:rsidR="003E2987" w:rsidRPr="0016229A" w:rsidRDefault="003E2987" w:rsidP="009B44E9"/>
        </w:tc>
        <w:tc>
          <w:tcPr>
            <w:tcW w:w="1276" w:type="dxa"/>
          </w:tcPr>
          <w:p w14:paraId="56670474" w14:textId="77777777" w:rsidR="003E2987" w:rsidRPr="00152168" w:rsidRDefault="003E2987" w:rsidP="009B44E9">
            <w:pPr>
              <w:rPr>
                <w:i/>
                <w:color w:val="0070C0"/>
              </w:rPr>
            </w:pPr>
          </w:p>
        </w:tc>
      </w:tr>
      <w:tr w:rsidR="003E2987" w:rsidRPr="00437C79" w14:paraId="25990B1B" w14:textId="77777777" w:rsidTr="009B44E9">
        <w:tc>
          <w:tcPr>
            <w:tcW w:w="2518" w:type="dxa"/>
            <w:vMerge/>
          </w:tcPr>
          <w:p w14:paraId="55162737" w14:textId="77777777" w:rsidR="003E2987" w:rsidRPr="00437C79" w:rsidRDefault="003E2987" w:rsidP="009B44E9"/>
        </w:tc>
        <w:tc>
          <w:tcPr>
            <w:tcW w:w="2558" w:type="dxa"/>
          </w:tcPr>
          <w:p w14:paraId="4DEB3D6D" w14:textId="77777777" w:rsidR="003E2987" w:rsidRPr="00437C79" w:rsidRDefault="003E2987" w:rsidP="009B44E9">
            <w:r w:rsidRPr="00437C79">
              <w:t>Stærkstrøm</w:t>
            </w:r>
          </w:p>
        </w:tc>
        <w:tc>
          <w:tcPr>
            <w:tcW w:w="1695" w:type="dxa"/>
          </w:tcPr>
          <w:p w14:paraId="54A04D45" w14:textId="77777777" w:rsidR="003E2987" w:rsidRPr="0016229A" w:rsidRDefault="003E2987" w:rsidP="009B44E9"/>
        </w:tc>
        <w:tc>
          <w:tcPr>
            <w:tcW w:w="1276" w:type="dxa"/>
          </w:tcPr>
          <w:p w14:paraId="24C145A2" w14:textId="77777777" w:rsidR="003E2987" w:rsidRPr="00152168" w:rsidRDefault="003E2987" w:rsidP="009B44E9">
            <w:pPr>
              <w:rPr>
                <w:i/>
                <w:color w:val="0070C0"/>
              </w:rPr>
            </w:pPr>
          </w:p>
        </w:tc>
      </w:tr>
      <w:tr w:rsidR="003E2987" w:rsidRPr="00437C79" w14:paraId="1ACF2CD6" w14:textId="77777777" w:rsidTr="009B44E9">
        <w:tc>
          <w:tcPr>
            <w:tcW w:w="2518" w:type="dxa"/>
            <w:vMerge w:val="restart"/>
          </w:tcPr>
          <w:p w14:paraId="7B4BC792" w14:textId="77777777" w:rsidR="003E2987" w:rsidRPr="00437C79" w:rsidRDefault="003E2987" w:rsidP="009B44E9">
            <w:r w:rsidRPr="00437C79">
              <w:t>Togkontrol &amp; kommunikation (CCS)</w:t>
            </w:r>
          </w:p>
        </w:tc>
        <w:tc>
          <w:tcPr>
            <w:tcW w:w="2558" w:type="dxa"/>
          </w:tcPr>
          <w:p w14:paraId="25343828" w14:textId="77777777" w:rsidR="003E2987" w:rsidRPr="00437C79" w:rsidRDefault="003E2987" w:rsidP="009B44E9">
            <w:r w:rsidRPr="00437C79">
              <w:t>Sikring</w:t>
            </w:r>
            <w:r>
              <w:t>/fjernstyring</w:t>
            </w:r>
            <w:r w:rsidRPr="00437C79">
              <w:rPr>
                <w:rStyle w:val="Fodnotehenvisning"/>
              </w:rPr>
              <w:footnoteReference w:id="8"/>
            </w:r>
          </w:p>
        </w:tc>
        <w:tc>
          <w:tcPr>
            <w:tcW w:w="1695" w:type="dxa"/>
          </w:tcPr>
          <w:p w14:paraId="5F5B23C8" w14:textId="77777777" w:rsidR="003E2987" w:rsidRPr="0016229A" w:rsidRDefault="003E2987" w:rsidP="009B44E9"/>
        </w:tc>
        <w:tc>
          <w:tcPr>
            <w:tcW w:w="1276" w:type="dxa"/>
          </w:tcPr>
          <w:p w14:paraId="467893E9" w14:textId="77777777" w:rsidR="003E2987" w:rsidRPr="00152168" w:rsidRDefault="003E2987" w:rsidP="009B44E9">
            <w:pPr>
              <w:rPr>
                <w:i/>
                <w:color w:val="0070C0"/>
              </w:rPr>
            </w:pPr>
          </w:p>
        </w:tc>
      </w:tr>
      <w:tr w:rsidR="003E2987" w:rsidRPr="00437C79" w14:paraId="7494BADB" w14:textId="77777777" w:rsidTr="009B44E9">
        <w:tc>
          <w:tcPr>
            <w:tcW w:w="2518" w:type="dxa"/>
            <w:vMerge/>
          </w:tcPr>
          <w:p w14:paraId="18F7C365" w14:textId="77777777" w:rsidR="003E2987" w:rsidRPr="00437C79" w:rsidRDefault="003E2987" w:rsidP="009B44E9"/>
        </w:tc>
        <w:tc>
          <w:tcPr>
            <w:tcW w:w="2558" w:type="dxa"/>
          </w:tcPr>
          <w:p w14:paraId="740FAF43" w14:textId="77777777" w:rsidR="003E2987" w:rsidRPr="00437C79" w:rsidRDefault="003E2987" w:rsidP="009B44E9">
            <w:r w:rsidRPr="00437C79">
              <w:t>Samspil trafik &amp; teknik</w:t>
            </w:r>
            <w:r>
              <w:rPr>
                <w:rStyle w:val="Fodnotehenvisning"/>
              </w:rPr>
              <w:footnoteReference w:id="9"/>
            </w:r>
          </w:p>
        </w:tc>
        <w:tc>
          <w:tcPr>
            <w:tcW w:w="1695" w:type="dxa"/>
          </w:tcPr>
          <w:p w14:paraId="18C398AD" w14:textId="77777777" w:rsidR="003E2987" w:rsidRPr="0016229A" w:rsidRDefault="003E2987" w:rsidP="009B44E9"/>
        </w:tc>
        <w:tc>
          <w:tcPr>
            <w:tcW w:w="1276" w:type="dxa"/>
          </w:tcPr>
          <w:p w14:paraId="22C4D7BA" w14:textId="77777777" w:rsidR="003E2987" w:rsidRPr="00152168" w:rsidRDefault="003E2987" w:rsidP="009B44E9">
            <w:pPr>
              <w:rPr>
                <w:i/>
                <w:color w:val="0070C0"/>
              </w:rPr>
            </w:pPr>
          </w:p>
        </w:tc>
      </w:tr>
      <w:tr w:rsidR="003E2987" w:rsidRPr="00437C79" w14:paraId="3294E765" w14:textId="77777777" w:rsidTr="009B44E9">
        <w:tc>
          <w:tcPr>
            <w:tcW w:w="2518" w:type="dxa"/>
            <w:vMerge/>
          </w:tcPr>
          <w:p w14:paraId="08D15DEC" w14:textId="77777777" w:rsidR="003E2987" w:rsidRPr="00437C79" w:rsidRDefault="003E2987" w:rsidP="009B44E9"/>
        </w:tc>
        <w:tc>
          <w:tcPr>
            <w:tcW w:w="2558" w:type="dxa"/>
          </w:tcPr>
          <w:p w14:paraId="630CCBAC" w14:textId="77777777" w:rsidR="003E2987" w:rsidRDefault="003E2987" w:rsidP="009B44E9">
            <w:r>
              <w:t>Signalsystemer - SP</w:t>
            </w:r>
            <w:r>
              <w:rPr>
                <w:rStyle w:val="Fodnotehenvisning"/>
              </w:rPr>
              <w:footnoteReference w:id="10"/>
            </w:r>
          </w:p>
        </w:tc>
        <w:tc>
          <w:tcPr>
            <w:tcW w:w="1695" w:type="dxa"/>
          </w:tcPr>
          <w:p w14:paraId="7CEE7460" w14:textId="77777777" w:rsidR="003E2987" w:rsidRDefault="003E2987" w:rsidP="009B44E9"/>
        </w:tc>
        <w:tc>
          <w:tcPr>
            <w:tcW w:w="1276" w:type="dxa"/>
          </w:tcPr>
          <w:p w14:paraId="62F3807B" w14:textId="77777777" w:rsidR="003E2987" w:rsidRPr="00152168" w:rsidRDefault="003E2987" w:rsidP="009B44E9">
            <w:pPr>
              <w:rPr>
                <w:i/>
                <w:color w:val="0070C0"/>
              </w:rPr>
            </w:pPr>
          </w:p>
        </w:tc>
      </w:tr>
      <w:tr w:rsidR="003E2987" w:rsidRPr="00437C79" w14:paraId="4A03AE96" w14:textId="77777777" w:rsidTr="009B44E9">
        <w:tc>
          <w:tcPr>
            <w:tcW w:w="2518" w:type="dxa"/>
            <w:vMerge/>
          </w:tcPr>
          <w:p w14:paraId="157DD912" w14:textId="77777777" w:rsidR="003E2987" w:rsidRPr="00437C79" w:rsidRDefault="003E2987" w:rsidP="009B44E9"/>
        </w:tc>
        <w:tc>
          <w:tcPr>
            <w:tcW w:w="2558" w:type="dxa"/>
          </w:tcPr>
          <w:p w14:paraId="17FD570A" w14:textId="77777777" w:rsidR="003E2987" w:rsidRPr="00437C79" w:rsidRDefault="003E2987" w:rsidP="009B44E9">
            <w:r>
              <w:t>IT-Infrastruktur</w:t>
            </w:r>
            <w:r>
              <w:rPr>
                <w:rStyle w:val="Fodnotehenvisning"/>
              </w:rPr>
              <w:footnoteReference w:id="11"/>
            </w:r>
          </w:p>
        </w:tc>
        <w:tc>
          <w:tcPr>
            <w:tcW w:w="1695" w:type="dxa"/>
          </w:tcPr>
          <w:p w14:paraId="6D00E9C1" w14:textId="77777777" w:rsidR="003E2987" w:rsidRPr="0016229A" w:rsidRDefault="003E2987" w:rsidP="009B44E9"/>
        </w:tc>
        <w:tc>
          <w:tcPr>
            <w:tcW w:w="1276" w:type="dxa"/>
          </w:tcPr>
          <w:p w14:paraId="57148A1F" w14:textId="77777777" w:rsidR="003E2987" w:rsidRPr="00152168" w:rsidRDefault="003E2987" w:rsidP="009B44E9">
            <w:pPr>
              <w:rPr>
                <w:i/>
                <w:color w:val="0070C0"/>
              </w:rPr>
            </w:pPr>
          </w:p>
        </w:tc>
      </w:tr>
      <w:tr w:rsidR="003E2987" w:rsidRPr="00437C79" w14:paraId="0E9A3D50" w14:textId="77777777" w:rsidTr="009B44E9">
        <w:tc>
          <w:tcPr>
            <w:tcW w:w="2518" w:type="dxa"/>
            <w:vMerge/>
          </w:tcPr>
          <w:p w14:paraId="0A4D9CD8" w14:textId="77777777" w:rsidR="003E2987" w:rsidRPr="00437C79" w:rsidRDefault="003E2987" w:rsidP="009B44E9"/>
        </w:tc>
        <w:tc>
          <w:tcPr>
            <w:tcW w:w="2558" w:type="dxa"/>
          </w:tcPr>
          <w:p w14:paraId="5E86B09B" w14:textId="77777777" w:rsidR="003E2987" w:rsidRDefault="003E2987" w:rsidP="009B44E9">
            <w:r>
              <w:t>IT-systemer</w:t>
            </w:r>
            <w:r>
              <w:rPr>
                <w:rStyle w:val="Fodnotehenvisning"/>
              </w:rPr>
              <w:footnoteReference w:id="12"/>
            </w:r>
          </w:p>
        </w:tc>
        <w:tc>
          <w:tcPr>
            <w:tcW w:w="1695" w:type="dxa"/>
          </w:tcPr>
          <w:p w14:paraId="7032159A" w14:textId="77777777" w:rsidR="003E2987" w:rsidRDefault="003E2987" w:rsidP="009B44E9"/>
        </w:tc>
        <w:tc>
          <w:tcPr>
            <w:tcW w:w="1276" w:type="dxa"/>
          </w:tcPr>
          <w:p w14:paraId="4C73B958" w14:textId="77777777" w:rsidR="003E2987" w:rsidRPr="00152168" w:rsidRDefault="003E2987" w:rsidP="009B44E9">
            <w:pPr>
              <w:rPr>
                <w:i/>
                <w:color w:val="0070C0"/>
              </w:rPr>
            </w:pPr>
          </w:p>
        </w:tc>
      </w:tr>
      <w:tr w:rsidR="003E2987" w:rsidRPr="00437C79" w14:paraId="3FFCE483" w14:textId="77777777" w:rsidTr="009B44E9">
        <w:tc>
          <w:tcPr>
            <w:tcW w:w="2518" w:type="dxa"/>
            <w:vMerge/>
          </w:tcPr>
          <w:p w14:paraId="4E2EDF75" w14:textId="77777777" w:rsidR="003E2987" w:rsidRPr="00437C79" w:rsidRDefault="003E2987" w:rsidP="009B44E9"/>
        </w:tc>
        <w:tc>
          <w:tcPr>
            <w:tcW w:w="2558" w:type="dxa"/>
          </w:tcPr>
          <w:p w14:paraId="773F6A96" w14:textId="77777777" w:rsidR="003E2987" w:rsidRDefault="003E2987" w:rsidP="009B44E9">
            <w:r>
              <w:t>GSM-R</w:t>
            </w:r>
          </w:p>
        </w:tc>
        <w:tc>
          <w:tcPr>
            <w:tcW w:w="1695" w:type="dxa"/>
          </w:tcPr>
          <w:p w14:paraId="56E8E996" w14:textId="77777777" w:rsidR="003E2987" w:rsidRDefault="003E2987" w:rsidP="009B44E9"/>
        </w:tc>
        <w:tc>
          <w:tcPr>
            <w:tcW w:w="1276" w:type="dxa"/>
          </w:tcPr>
          <w:p w14:paraId="40560B50" w14:textId="77777777" w:rsidR="003E2987" w:rsidRPr="00152168" w:rsidRDefault="003E2987" w:rsidP="009B44E9">
            <w:pPr>
              <w:rPr>
                <w:i/>
                <w:color w:val="0070C0"/>
              </w:rPr>
            </w:pPr>
          </w:p>
        </w:tc>
      </w:tr>
      <w:tr w:rsidR="003E2987" w:rsidRPr="00437C79" w14:paraId="776A969D" w14:textId="77777777" w:rsidTr="009B44E9">
        <w:tc>
          <w:tcPr>
            <w:tcW w:w="2518" w:type="dxa"/>
          </w:tcPr>
          <w:p w14:paraId="63D7575F" w14:textId="77777777" w:rsidR="003E2987" w:rsidRPr="00437C79" w:rsidRDefault="003E2987" w:rsidP="009B44E9">
            <w:r w:rsidRPr="00437C79">
              <w:t>Drift &amp; trafikstyring (OPE)</w:t>
            </w:r>
          </w:p>
        </w:tc>
        <w:tc>
          <w:tcPr>
            <w:tcW w:w="2558" w:type="dxa"/>
          </w:tcPr>
          <w:p w14:paraId="573FB2EC" w14:textId="77777777" w:rsidR="003E2987" w:rsidRPr="00437C79" w:rsidRDefault="003E2987" w:rsidP="009B44E9">
            <w:r w:rsidRPr="00437C79">
              <w:t>Drift &amp; trafikstyring</w:t>
            </w:r>
            <w:r w:rsidRPr="00437C79">
              <w:rPr>
                <w:rStyle w:val="Fodnotehenvisning"/>
              </w:rPr>
              <w:footnoteReference w:id="13"/>
            </w:r>
          </w:p>
        </w:tc>
        <w:tc>
          <w:tcPr>
            <w:tcW w:w="1695" w:type="dxa"/>
          </w:tcPr>
          <w:p w14:paraId="41BFF8A7" w14:textId="77777777" w:rsidR="003E2987" w:rsidRPr="0016229A" w:rsidRDefault="003E2987" w:rsidP="009B44E9"/>
        </w:tc>
        <w:tc>
          <w:tcPr>
            <w:tcW w:w="1276" w:type="dxa"/>
          </w:tcPr>
          <w:p w14:paraId="7CB2EE3D" w14:textId="77777777" w:rsidR="003E2987" w:rsidRPr="00152168" w:rsidRDefault="003E2987" w:rsidP="009B44E9">
            <w:pPr>
              <w:rPr>
                <w:i/>
                <w:color w:val="0070C0"/>
              </w:rPr>
            </w:pPr>
          </w:p>
        </w:tc>
      </w:tr>
      <w:tr w:rsidR="003E2987" w:rsidRPr="00437C79" w14:paraId="22933F5B" w14:textId="77777777" w:rsidTr="009B44E9">
        <w:tc>
          <w:tcPr>
            <w:tcW w:w="2518" w:type="dxa"/>
          </w:tcPr>
          <w:p w14:paraId="4F20F9FF" w14:textId="77777777" w:rsidR="003E2987" w:rsidRPr="00437C79" w:rsidRDefault="003E2987" w:rsidP="009B44E9">
            <w:r w:rsidRPr="00437C79">
              <w:t>Andet</w:t>
            </w:r>
          </w:p>
        </w:tc>
        <w:tc>
          <w:tcPr>
            <w:tcW w:w="2558" w:type="dxa"/>
          </w:tcPr>
          <w:p w14:paraId="3F239A4E" w14:textId="77777777" w:rsidR="003E2987" w:rsidRPr="00437C79" w:rsidRDefault="003E2987" w:rsidP="009B44E9">
            <w:r w:rsidRPr="00437C79">
              <w:rPr>
                <w:color w:val="808080" w:themeColor="background1" w:themeShade="80"/>
              </w:rPr>
              <w:t>[udfyld selv]</w:t>
            </w:r>
          </w:p>
        </w:tc>
        <w:tc>
          <w:tcPr>
            <w:tcW w:w="1695" w:type="dxa"/>
          </w:tcPr>
          <w:p w14:paraId="53E3870A" w14:textId="77777777" w:rsidR="003E2987" w:rsidRPr="0016229A" w:rsidRDefault="003E2987" w:rsidP="009B44E9"/>
        </w:tc>
        <w:tc>
          <w:tcPr>
            <w:tcW w:w="1276" w:type="dxa"/>
          </w:tcPr>
          <w:p w14:paraId="5AC06944" w14:textId="77777777" w:rsidR="003E2987" w:rsidRPr="00EE6B6F" w:rsidRDefault="003E2987" w:rsidP="009B44E9">
            <w:pPr>
              <w:rPr>
                <w:color w:val="0070C0"/>
              </w:rPr>
            </w:pPr>
          </w:p>
        </w:tc>
      </w:tr>
    </w:tbl>
    <w:p w14:paraId="05F23DE2" w14:textId="77777777" w:rsidR="003E2987" w:rsidRPr="00437C79" w:rsidRDefault="003E2987" w:rsidP="003E2987">
      <w:r>
        <w:rPr>
          <w:b/>
          <w:bCs/>
        </w:rPr>
        <w:t>Tabel 2</w:t>
      </w:r>
      <w:r w:rsidRPr="00437C79">
        <w:rPr>
          <w:b/>
          <w:bCs/>
        </w:rPr>
        <w:t xml:space="preserve"> – Delsystemer, der er omfattet af ændringerne beskrevet i denne systemdefinition.</w:t>
      </w:r>
    </w:p>
    <w:p w14:paraId="393CC6F1" w14:textId="77777777" w:rsidR="003E2987" w:rsidRPr="00437C79" w:rsidRDefault="003E2987" w:rsidP="003E2987">
      <w:pPr>
        <w:rPr>
          <w:b/>
        </w:rPr>
      </w:pPr>
    </w:p>
    <w:p w14:paraId="6BA8DC19" w14:textId="77777777" w:rsidR="003E2987" w:rsidRDefault="003E2987" w:rsidP="003E2987">
      <w:r w:rsidRPr="00F92ABF">
        <w:t>Følgende begreber benyttes i kolonnen ”ændringen” for at definere ændringens omfang med reference til den eksisterende jernbaneinfrastruktur:</w:t>
      </w:r>
    </w:p>
    <w:p w14:paraId="52846E1F" w14:textId="77777777" w:rsidR="00F1287F" w:rsidRPr="00F92ABF" w:rsidRDefault="00F1287F" w:rsidP="003E2987"/>
    <w:p w14:paraId="5DA51301" w14:textId="77777777" w:rsidR="00F1287F" w:rsidRDefault="00F1287F" w:rsidP="00F1287F">
      <w:pPr>
        <w:spacing w:after="60"/>
      </w:pPr>
      <w:r w:rsidRPr="00437C79">
        <w:rPr>
          <w:b/>
        </w:rPr>
        <w:t>Omfattet:</w:t>
      </w:r>
      <w:r w:rsidRPr="00437C79">
        <w:t xml:space="preserve"> </w:t>
      </w:r>
      <w:r>
        <w:t xml:space="preserve">Fagområde, som påvirkes </w:t>
      </w:r>
      <w:r w:rsidRPr="00437C79">
        <w:t>af ændringen</w:t>
      </w:r>
      <w:r>
        <w:t xml:space="preserve"> og som derfor skal høres omkring ændringen.</w:t>
      </w:r>
    </w:p>
    <w:p w14:paraId="20D6F30B" w14:textId="77777777" w:rsidR="00F1287F" w:rsidRPr="00437C79" w:rsidRDefault="00F1287F" w:rsidP="00F1287F">
      <w:pPr>
        <w:spacing w:after="60"/>
      </w:pPr>
      <w:r w:rsidRPr="00430589">
        <w:rPr>
          <w:b/>
        </w:rPr>
        <w:t>Grænseflade:</w:t>
      </w:r>
      <w:r>
        <w:t xml:space="preserve"> En grænseflade som aktiviteterne i ændringen skal tage hensyn til uden dog at ændre i fagområdet. Projektets håndtering af grænsefladen skal beskrives yderligere i systemdefinitionen, og det skal afklares om fagområdet skal høres.</w:t>
      </w:r>
    </w:p>
    <w:p w14:paraId="7136B320" w14:textId="77777777" w:rsidR="00F1287F" w:rsidRDefault="00F1287F" w:rsidP="00F1287F">
      <w:pPr>
        <w:spacing w:after="60"/>
      </w:pPr>
      <w:r>
        <w:rPr>
          <w:b/>
        </w:rPr>
        <w:t>Ikke omfattet</w:t>
      </w:r>
      <w:r w:rsidRPr="00437C79">
        <w:t>:</w:t>
      </w:r>
      <w:r>
        <w:t xml:space="preserve"> En </w:t>
      </w:r>
      <w:r w:rsidRPr="00437C79">
        <w:t>del af jernbaneinfrastrukturen på stedet for ændringen</w:t>
      </w:r>
      <w:r>
        <w:t>, men ikke en del af ændringen.</w:t>
      </w:r>
    </w:p>
    <w:p w14:paraId="5A82D36D" w14:textId="77777777" w:rsidR="00F1287F" w:rsidRPr="00437C79" w:rsidRDefault="00F1287F" w:rsidP="00F1287F">
      <w:r w:rsidRPr="00437C79">
        <w:rPr>
          <w:b/>
        </w:rPr>
        <w:t>Ikke relevant</w:t>
      </w:r>
      <w:r w:rsidRPr="00437C79">
        <w:t>: Ikke en del af jernbaneinfrastrukturen på stedet for ændringen.</w:t>
      </w:r>
    </w:p>
    <w:p w14:paraId="5435FA97" w14:textId="77777777" w:rsidR="003E2987" w:rsidRDefault="003E2987" w:rsidP="003E2987"/>
    <w:p w14:paraId="35DB4A99" w14:textId="477FA4AE" w:rsidR="003E2987" w:rsidRDefault="003E2987">
      <w:pPr>
        <w:rPr>
          <w:highlight w:val="yellow"/>
        </w:rPr>
      </w:pPr>
      <w:r>
        <w:rPr>
          <w:highlight w:val="yellow"/>
        </w:rPr>
        <w:br w:type="page"/>
      </w:r>
    </w:p>
    <w:p w14:paraId="06DD7B0F" w14:textId="57CC8F4C" w:rsidR="003E2987" w:rsidRDefault="003E2987" w:rsidP="003E2987">
      <w:pPr>
        <w:pStyle w:val="Overskrift1"/>
      </w:pPr>
      <w:bookmarkStart w:id="20" w:name="_Toc104962746"/>
      <w:r>
        <w:lastRenderedPageBreak/>
        <w:t>Fysiske og funktionelle grænseflader</w:t>
      </w:r>
      <w:bookmarkEnd w:id="20"/>
    </w:p>
    <w:p w14:paraId="5DA24427" w14:textId="2018FA1A" w:rsidR="003E2987" w:rsidRDefault="003E2987" w:rsidP="003E2987">
      <w:pPr>
        <w:pStyle w:val="Overskrift2"/>
      </w:pPr>
      <w:bookmarkStart w:id="21" w:name="_Toc104962747"/>
      <w:r>
        <w:t>Funktionelle grænseflader</w:t>
      </w:r>
      <w:bookmarkEnd w:id="21"/>
    </w:p>
    <w:p w14:paraId="793F818C" w14:textId="5C762045" w:rsidR="003E2987" w:rsidRDefault="003E2987" w:rsidP="003E2987">
      <w:pPr>
        <w:pStyle w:val="Overskrift3"/>
      </w:pPr>
      <w:bookmarkStart w:id="22" w:name="_Toc104962748"/>
      <w:r>
        <w:t>Under udførelsen</w:t>
      </w:r>
      <w:bookmarkEnd w:id="22"/>
    </w:p>
    <w:p w14:paraId="3BDA1F85" w14:textId="77777777" w:rsidR="003E2987" w:rsidRPr="00712E04" w:rsidRDefault="003E2987" w:rsidP="003E2987">
      <w:pPr>
        <w:rPr>
          <w:color w:val="0070C0"/>
        </w:rPr>
      </w:pPr>
      <w:r w:rsidRPr="00712E04">
        <w:rPr>
          <w:color w:val="0070C0"/>
        </w:rPr>
        <w:t xml:space="preserve">Vejl: </w:t>
      </w:r>
      <w:r>
        <w:rPr>
          <w:color w:val="0070C0"/>
        </w:rPr>
        <w:t>H</w:t>
      </w:r>
      <w:r w:rsidRPr="00712E04">
        <w:rPr>
          <w:color w:val="0070C0"/>
        </w:rPr>
        <w:t>er skal noteres i hvilket omfang ændringen har betydning for den trafikale afvikling under udførelsen med den viden projektet har på dette tidspunkt. Ændres denne viden på et senere tidspunkt skal systemdefinitionen opdateres tilsvarende.</w:t>
      </w:r>
    </w:p>
    <w:p w14:paraId="39F7FF2B" w14:textId="77777777" w:rsidR="003E2987" w:rsidRDefault="003E2987" w:rsidP="003E2987">
      <w:pPr>
        <w:rPr>
          <w:color w:val="0070C0"/>
        </w:rPr>
      </w:pPr>
    </w:p>
    <w:p w14:paraId="7A04E3E4" w14:textId="77777777" w:rsidR="003E2987" w:rsidRDefault="003E2987" w:rsidP="003E2987">
      <w:pPr>
        <w:rPr>
          <w:color w:val="0070C0"/>
        </w:rPr>
      </w:pPr>
      <w:r>
        <w:rPr>
          <w:color w:val="0070C0"/>
        </w:rPr>
        <w:t xml:space="preserve">Eks: </w:t>
      </w:r>
      <w:r w:rsidRPr="004A3344">
        <w:rPr>
          <w:i/>
          <w:color w:val="0070C0"/>
        </w:rPr>
        <w:t>Ledningskrydsningen gennemføres med spor i drift og vil ikke have betydning for hverken trafikafviklingen eller vedligeholdelsespersonale</w:t>
      </w:r>
      <w:r>
        <w:rPr>
          <w:i/>
          <w:color w:val="0070C0"/>
        </w:rPr>
        <w:t>t</w:t>
      </w:r>
      <w:r w:rsidRPr="004A3344">
        <w:rPr>
          <w:i/>
          <w:color w:val="0070C0"/>
        </w:rPr>
        <w:t>.</w:t>
      </w:r>
    </w:p>
    <w:p w14:paraId="28A7A8C7" w14:textId="77777777" w:rsidR="003E2987" w:rsidRDefault="003E2987" w:rsidP="003E2987">
      <w:pPr>
        <w:rPr>
          <w:color w:val="0070C0"/>
        </w:rPr>
      </w:pPr>
    </w:p>
    <w:p w14:paraId="43029304" w14:textId="77777777" w:rsidR="003E2987" w:rsidRDefault="003E2987" w:rsidP="003E2987">
      <w:pPr>
        <w:rPr>
          <w:color w:val="0070C0"/>
        </w:rPr>
      </w:pPr>
      <w:r>
        <w:rPr>
          <w:color w:val="0070C0"/>
        </w:rPr>
        <w:t xml:space="preserve">Eks: </w:t>
      </w:r>
      <w:r w:rsidRPr="004A3344">
        <w:rPr>
          <w:i/>
          <w:color w:val="0070C0"/>
        </w:rPr>
        <w:t>Ledningskrydsningen gennemføres med sporspærring som bevirker at der ikke er trafik i sporet under udførelsen.</w:t>
      </w:r>
      <w:r>
        <w:rPr>
          <w:color w:val="0070C0"/>
        </w:rPr>
        <w:t xml:space="preserve"> </w:t>
      </w:r>
    </w:p>
    <w:p w14:paraId="54CEC72F" w14:textId="77777777" w:rsidR="003E2987" w:rsidRDefault="003E2987" w:rsidP="003E2987">
      <w:pPr>
        <w:rPr>
          <w:color w:val="0070C0"/>
        </w:rPr>
      </w:pPr>
    </w:p>
    <w:p w14:paraId="1BBC41E6" w14:textId="77777777" w:rsidR="003E2987" w:rsidRDefault="003E2987" w:rsidP="003E2987">
      <w:pPr>
        <w:rPr>
          <w:color w:val="0070C0"/>
        </w:rPr>
      </w:pPr>
      <w:r>
        <w:rPr>
          <w:color w:val="0070C0"/>
        </w:rPr>
        <w:t>Eks:</w:t>
      </w:r>
      <w:r w:rsidRPr="004A3344">
        <w:rPr>
          <w:i/>
          <w:color w:val="0070C0"/>
        </w:rPr>
        <w:t xml:space="preserve"> Ledningskrydsningen gennemføres med spor i drift, men med en hastighedsnedsættelse til 40 km/t hvilket vil have betydning for den trafikale afvikling.</w:t>
      </w:r>
    </w:p>
    <w:p w14:paraId="2038D6A5" w14:textId="77777777" w:rsidR="003E2987" w:rsidRDefault="003E2987" w:rsidP="003E2987">
      <w:pPr>
        <w:rPr>
          <w:color w:val="0070C0"/>
        </w:rPr>
      </w:pPr>
    </w:p>
    <w:p w14:paraId="3F8F335C" w14:textId="783422AF" w:rsidR="003E2987" w:rsidRPr="00A6393A" w:rsidRDefault="003E2987" w:rsidP="003E2987">
      <w:pPr>
        <w:rPr>
          <w:color w:val="0070C0"/>
        </w:rPr>
      </w:pPr>
      <w:r>
        <w:rPr>
          <w:color w:val="0070C0"/>
        </w:rPr>
        <w:t>Såfremt der arbejdes i sporspærring eller med hastighedsnedsættelse, skal projektet sikre</w:t>
      </w:r>
      <w:r w:rsidR="00E50B67">
        <w:rPr>
          <w:color w:val="0070C0"/>
        </w:rPr>
        <w:t>,</w:t>
      </w:r>
      <w:r>
        <w:rPr>
          <w:color w:val="0070C0"/>
        </w:rPr>
        <w:t xml:space="preserve"> at der tilknyttes en trafikal kompetence. </w:t>
      </w:r>
    </w:p>
    <w:p w14:paraId="3AC0DD7E" w14:textId="10CA0F49" w:rsidR="003E2987" w:rsidRDefault="003E2987" w:rsidP="003E2987">
      <w:pPr>
        <w:rPr>
          <w:lang w:eastAsia="da-DK"/>
        </w:rPr>
      </w:pPr>
    </w:p>
    <w:p w14:paraId="32B92DA0" w14:textId="2787F826" w:rsidR="003E2987" w:rsidRDefault="003E2987" w:rsidP="003E2987">
      <w:pPr>
        <w:pStyle w:val="Overskrift3"/>
      </w:pPr>
      <w:bookmarkStart w:id="23" w:name="_Toc104962749"/>
      <w:r>
        <w:t>I driftsfasen</w:t>
      </w:r>
      <w:bookmarkEnd w:id="23"/>
    </w:p>
    <w:p w14:paraId="3327608C" w14:textId="69920872" w:rsidR="003E2987" w:rsidRDefault="003E2987" w:rsidP="003E2987">
      <w:pPr>
        <w:rPr>
          <w:color w:val="0070C0"/>
        </w:rPr>
      </w:pPr>
      <w:r w:rsidRPr="00CE13C8">
        <w:rPr>
          <w:color w:val="0070C0"/>
        </w:rPr>
        <w:t xml:space="preserve">Vejl: Hvis arbejdet påvirker sporets beliggenhed mere end 3 mm i højderetningen har det betydning for driftfasen. Her stilles krav til </w:t>
      </w:r>
      <w:r w:rsidR="00E50B67">
        <w:rPr>
          <w:color w:val="0070C0"/>
        </w:rPr>
        <w:t>LA-forhold/midlertidig hastighedsnedsættelse</w:t>
      </w:r>
      <w:r w:rsidRPr="00CE13C8">
        <w:rPr>
          <w:color w:val="0070C0"/>
        </w:rPr>
        <w:t xml:space="preserve"> indtil passage af 75.000 bruttotons belastning og evt. afvigelser i fejlklasse eller mere er fjernet.</w:t>
      </w:r>
    </w:p>
    <w:p w14:paraId="08AFAAA9" w14:textId="77777777" w:rsidR="003E2987" w:rsidRDefault="003E2987" w:rsidP="003E2987">
      <w:pPr>
        <w:rPr>
          <w:color w:val="0070C0"/>
        </w:rPr>
      </w:pPr>
    </w:p>
    <w:p w14:paraId="5632DA07" w14:textId="77777777" w:rsidR="003E2987" w:rsidRPr="00CE13C8" w:rsidRDefault="003E2987" w:rsidP="003E2987">
      <w:pPr>
        <w:rPr>
          <w:color w:val="0070C0"/>
        </w:rPr>
      </w:pPr>
      <w:r w:rsidRPr="00CE13C8">
        <w:rPr>
          <w:color w:val="0070C0"/>
        </w:rPr>
        <w:t xml:space="preserve">Eks: </w:t>
      </w:r>
      <w:r w:rsidRPr="00CE13C8">
        <w:rPr>
          <w:i/>
          <w:color w:val="0070C0"/>
        </w:rPr>
        <w:t>Der er ikke identificeret funktionelle grænseflader til den eksisterende infrastruktur i driftsfasen efter ændringen i infrastrukturen, idet ledningskrydsningen ikke har indflydelse på hverken vedligehold af infrastrukturen eller den</w:t>
      </w:r>
      <w:r>
        <w:rPr>
          <w:i/>
          <w:color w:val="0070C0"/>
        </w:rPr>
        <w:t xml:space="preserve"> </w:t>
      </w:r>
      <w:r w:rsidRPr="00CE13C8">
        <w:rPr>
          <w:i/>
          <w:color w:val="0070C0"/>
        </w:rPr>
        <w:t>sikkerhedsmæssige afvikling af togdriften.</w:t>
      </w:r>
    </w:p>
    <w:p w14:paraId="26479F73" w14:textId="77777777" w:rsidR="003E2987" w:rsidRPr="003E2987" w:rsidRDefault="003E2987" w:rsidP="003E2987">
      <w:pPr>
        <w:rPr>
          <w:lang w:eastAsia="da-DK"/>
        </w:rPr>
      </w:pPr>
    </w:p>
    <w:p w14:paraId="6BBEF879" w14:textId="6DF7D2E0" w:rsidR="003E2987" w:rsidRDefault="002D0036" w:rsidP="002D0036">
      <w:pPr>
        <w:pStyle w:val="Overskrift2"/>
      </w:pPr>
      <w:bookmarkStart w:id="24" w:name="_Toc104962750"/>
      <w:r>
        <w:t>Fysiske grænseflader</w:t>
      </w:r>
      <w:bookmarkEnd w:id="24"/>
    </w:p>
    <w:p w14:paraId="3B0598D9" w14:textId="32676D1B" w:rsidR="002D0036" w:rsidRDefault="002D0036" w:rsidP="002D0036">
      <w:pPr>
        <w:pStyle w:val="Overskrift3"/>
      </w:pPr>
      <w:bookmarkStart w:id="25" w:name="_Toc104962751"/>
      <w:r>
        <w:t>Grænseflade mellem spor og geoteknik</w:t>
      </w:r>
      <w:bookmarkEnd w:id="25"/>
    </w:p>
    <w:p w14:paraId="083664A7" w14:textId="6BC44AC5" w:rsidR="006F3FDC" w:rsidRPr="006F3FDC" w:rsidRDefault="006F3FDC" w:rsidP="006F3FDC">
      <w:pPr>
        <w:rPr>
          <w:i/>
          <w:iCs/>
          <w:color w:val="0070C0"/>
        </w:rPr>
      </w:pPr>
      <w:r w:rsidRPr="006F3FDC">
        <w:rPr>
          <w:i/>
          <w:iCs/>
          <w:color w:val="0070C0"/>
        </w:rPr>
        <w:t>Eks: Der er tale om en ændring i banens underbygning i forhold til spor, idet ledningsanlægget erstatter den oprindelige formation. Der er ikke tale om en funktionel ændring i forhold til jernbanen, idet ledningsanlægget har mindst samme styrke som den oprindelige formation jf. BN1-13-3 afsnit 10.4.1.</w:t>
      </w:r>
    </w:p>
    <w:p w14:paraId="2EC4E6EB" w14:textId="77777777" w:rsidR="002D0036" w:rsidRPr="002D0036" w:rsidRDefault="002D0036" w:rsidP="002D0036">
      <w:pPr>
        <w:rPr>
          <w:lang w:eastAsia="da-DK"/>
        </w:rPr>
      </w:pPr>
    </w:p>
    <w:p w14:paraId="54E64D5D" w14:textId="65D1C9D7" w:rsidR="005D466E" w:rsidRDefault="006F3FDC" w:rsidP="006F3FDC">
      <w:pPr>
        <w:pStyle w:val="Overskrift3"/>
      </w:pPr>
      <w:bookmarkStart w:id="26" w:name="_Toc104962752"/>
      <w:r>
        <w:lastRenderedPageBreak/>
        <w:t>Grænseflade mellem ledningskrydsning og …</w:t>
      </w:r>
      <w:bookmarkEnd w:id="26"/>
    </w:p>
    <w:p w14:paraId="7E3ED7A8" w14:textId="57CF58B4" w:rsidR="00DC2687" w:rsidRDefault="00DC2687" w:rsidP="00DC2687">
      <w:pPr>
        <w:rPr>
          <w:color w:val="0070C0"/>
        </w:rPr>
      </w:pPr>
      <w:r w:rsidRPr="00F76621">
        <w:rPr>
          <w:color w:val="0070C0"/>
        </w:rPr>
        <w:t xml:space="preserve">Vejl: Såfremt der i afsnit 2 er identificeret grænseflader til </w:t>
      </w:r>
      <w:r>
        <w:rPr>
          <w:color w:val="0070C0"/>
        </w:rPr>
        <w:t>for eksempel</w:t>
      </w:r>
      <w:r w:rsidRPr="00F76621">
        <w:rPr>
          <w:color w:val="0070C0"/>
        </w:rPr>
        <w:t xml:space="preserve"> sporskifter</w:t>
      </w:r>
      <w:r>
        <w:rPr>
          <w:color w:val="0070C0"/>
        </w:rPr>
        <w:t>, overkørsler, broer, kørestrømsmaster, perroner, bygninger</w:t>
      </w:r>
      <w:r w:rsidRPr="00F76621">
        <w:rPr>
          <w:color w:val="0070C0"/>
        </w:rPr>
        <w:t xml:space="preserve"> eller </w:t>
      </w:r>
      <w:r>
        <w:rPr>
          <w:color w:val="0070C0"/>
        </w:rPr>
        <w:t xml:space="preserve">andre </w:t>
      </w:r>
      <w:r w:rsidRPr="00F76621">
        <w:rPr>
          <w:color w:val="0070C0"/>
        </w:rPr>
        <w:t>konstruktioner</w:t>
      </w:r>
      <w:r>
        <w:rPr>
          <w:color w:val="0070C0"/>
        </w:rPr>
        <w:t xml:space="preserve"> og andre eksisterende ledninger</w:t>
      </w:r>
      <w:r w:rsidRPr="00F76621">
        <w:rPr>
          <w:color w:val="0070C0"/>
        </w:rPr>
        <w:t xml:space="preserve"> noteres dette med en beskrivelse af påvirkningen og hvorledes det sikres</w:t>
      </w:r>
      <w:r w:rsidR="00864834">
        <w:rPr>
          <w:color w:val="0070C0"/>
        </w:rPr>
        <w:t>,</w:t>
      </w:r>
      <w:r w:rsidRPr="00F76621">
        <w:rPr>
          <w:color w:val="0070C0"/>
        </w:rPr>
        <w:t xml:space="preserve"> at påvirkningen styres/minimeres.</w:t>
      </w:r>
      <w:r>
        <w:rPr>
          <w:color w:val="0070C0"/>
        </w:rPr>
        <w:t xml:space="preserve"> For eksempel ved grundvandssænkning, hastighedsnedsættelse osv.</w:t>
      </w:r>
    </w:p>
    <w:p w14:paraId="4BE45007" w14:textId="77777777" w:rsidR="00DC2687" w:rsidRDefault="00DC2687" w:rsidP="00DC2687">
      <w:pPr>
        <w:rPr>
          <w:color w:val="0070C0"/>
        </w:rPr>
      </w:pPr>
    </w:p>
    <w:p w14:paraId="10DEEA19" w14:textId="77777777" w:rsidR="00DC2687" w:rsidRPr="00320251" w:rsidRDefault="00DC2687" w:rsidP="00DC2687">
      <w:pPr>
        <w:rPr>
          <w:color w:val="0070C0"/>
        </w:rPr>
      </w:pPr>
      <w:r>
        <w:rPr>
          <w:color w:val="0070C0"/>
        </w:rPr>
        <w:t>Såfremt ledningskrydsningen ingen påvirkning har på ovenstående grænseflade noteres dette med en kort argumentation.</w:t>
      </w:r>
    </w:p>
    <w:p w14:paraId="0965B9A8" w14:textId="77777777" w:rsidR="006F3FDC" w:rsidRDefault="006F3FDC" w:rsidP="006F3FDC">
      <w:pPr>
        <w:rPr>
          <w:lang w:eastAsia="da-DK"/>
        </w:rPr>
      </w:pPr>
    </w:p>
    <w:p w14:paraId="47881BDE" w14:textId="0391553C" w:rsidR="00DC2687" w:rsidRDefault="00C26A49" w:rsidP="00C26A49">
      <w:pPr>
        <w:pStyle w:val="Overskrift2"/>
      </w:pPr>
      <w:bookmarkStart w:id="27" w:name="_Toc104962753"/>
      <w:r>
        <w:t>Grænseflader til andre projekter/aktiviteter</w:t>
      </w:r>
      <w:bookmarkEnd w:id="27"/>
    </w:p>
    <w:p w14:paraId="6A3CDFCC" w14:textId="77777777" w:rsidR="00B14D42" w:rsidRPr="004A3344" w:rsidRDefault="00B14D42" w:rsidP="00B14D42">
      <w:pPr>
        <w:rPr>
          <w:color w:val="0070C0"/>
        </w:rPr>
      </w:pPr>
      <w:r w:rsidRPr="004A3344">
        <w:rPr>
          <w:color w:val="0070C0"/>
        </w:rPr>
        <w:t>Vejl: Not</w:t>
      </w:r>
      <w:r>
        <w:rPr>
          <w:color w:val="0070C0"/>
        </w:rPr>
        <w:t>é</w:t>
      </w:r>
      <w:r w:rsidRPr="004A3344">
        <w:rPr>
          <w:color w:val="0070C0"/>
        </w:rPr>
        <w:t xml:space="preserve">r om der er kendskab til samtidige aktiviteter omkring ledningskrydsningen. </w:t>
      </w:r>
    </w:p>
    <w:p w14:paraId="3C628667" w14:textId="082401CE" w:rsidR="00B14D42" w:rsidRPr="004A3344" w:rsidRDefault="00B14D42" w:rsidP="00B14D42">
      <w:pPr>
        <w:rPr>
          <w:color w:val="0070C0"/>
        </w:rPr>
      </w:pPr>
      <w:r w:rsidRPr="004A3344">
        <w:rPr>
          <w:color w:val="0070C0"/>
        </w:rPr>
        <w:t>Projektet skal redegøre for tidsmæssig, geografisk eller systemmæssig uafhængighed aktivite</w:t>
      </w:r>
      <w:r>
        <w:rPr>
          <w:color w:val="0070C0"/>
        </w:rPr>
        <w:t>te</w:t>
      </w:r>
      <w:r w:rsidRPr="004A3344">
        <w:rPr>
          <w:color w:val="0070C0"/>
        </w:rPr>
        <w:t xml:space="preserve">rne/projekterne i mellem. </w:t>
      </w:r>
      <w:r>
        <w:rPr>
          <w:color w:val="0070C0"/>
        </w:rPr>
        <w:t>Grænsefladeprojekter findes ved søgning i Ændringslisten.</w:t>
      </w:r>
    </w:p>
    <w:p w14:paraId="2ACAE979" w14:textId="64A695BB" w:rsidR="00B14D42" w:rsidRPr="004A3344" w:rsidRDefault="00B14D42" w:rsidP="00B14D42">
      <w:pPr>
        <w:pStyle w:val="Listeafsnit"/>
        <w:numPr>
          <w:ilvl w:val="0"/>
          <w:numId w:val="18"/>
        </w:numPr>
        <w:spacing w:line="240" w:lineRule="auto"/>
        <w:rPr>
          <w:color w:val="0070C0"/>
        </w:rPr>
      </w:pPr>
      <w:r w:rsidRPr="004A3344">
        <w:rPr>
          <w:color w:val="0070C0"/>
        </w:rPr>
        <w:t xml:space="preserve">Med tidsmæssig menes den periode, hvor projekter/aktiviteter udføres og ibrugtages samt frem til aflevering af </w:t>
      </w:r>
      <w:r w:rsidR="00864834">
        <w:rPr>
          <w:color w:val="0070C0"/>
        </w:rPr>
        <w:t>T</w:t>
      </w:r>
      <w:r w:rsidRPr="004A3344">
        <w:rPr>
          <w:color w:val="0070C0"/>
        </w:rPr>
        <w:t xml:space="preserve">illæg 1 til enten </w:t>
      </w:r>
      <w:r>
        <w:rPr>
          <w:color w:val="0070C0"/>
        </w:rPr>
        <w:t>Jernbanesikkerhed eller S&amp;I hos Signalprogrammet</w:t>
      </w:r>
      <w:r w:rsidRPr="004A3344">
        <w:rPr>
          <w:color w:val="0070C0"/>
        </w:rPr>
        <w:t xml:space="preserve"> eller T</w:t>
      </w:r>
      <w:r>
        <w:rPr>
          <w:color w:val="0070C0"/>
        </w:rPr>
        <w:t>rafikstyrelsen</w:t>
      </w:r>
      <w:r w:rsidRPr="004A3344">
        <w:rPr>
          <w:color w:val="0070C0"/>
        </w:rPr>
        <w:t xml:space="preserve">. </w:t>
      </w:r>
    </w:p>
    <w:p w14:paraId="456B8872" w14:textId="77777777" w:rsidR="00B14D42" w:rsidRPr="004A3344" w:rsidRDefault="00B14D42" w:rsidP="00B14D42">
      <w:pPr>
        <w:pStyle w:val="Listeafsnit"/>
        <w:numPr>
          <w:ilvl w:val="0"/>
          <w:numId w:val="18"/>
        </w:numPr>
        <w:spacing w:line="240" w:lineRule="auto"/>
        <w:rPr>
          <w:color w:val="0070C0"/>
        </w:rPr>
      </w:pPr>
      <w:r w:rsidRPr="004A3344">
        <w:rPr>
          <w:color w:val="0070C0"/>
        </w:rPr>
        <w:t xml:space="preserve">Med geografisk menes samme kilometrering/strækning/station. Projektet skal her være opmærksom på brug af andre projekters sporspærring. Projektet skal redegøre for koordinering af dette projekterne i mellem. </w:t>
      </w:r>
    </w:p>
    <w:p w14:paraId="495E4DD0" w14:textId="77777777" w:rsidR="00B14D42" w:rsidRPr="004A3344" w:rsidRDefault="00B14D42" w:rsidP="00B14D42">
      <w:pPr>
        <w:pStyle w:val="Listeafsnit"/>
        <w:numPr>
          <w:ilvl w:val="0"/>
          <w:numId w:val="18"/>
        </w:numPr>
        <w:spacing w:line="240" w:lineRule="auto"/>
        <w:rPr>
          <w:color w:val="0070C0"/>
        </w:rPr>
      </w:pPr>
      <w:r w:rsidRPr="004A3344">
        <w:rPr>
          <w:color w:val="0070C0"/>
        </w:rPr>
        <w:t xml:space="preserve">Med systemmæssig menes delsystemer/fagområder jf. projektets systemafgrænsning i afsnit 3. </w:t>
      </w:r>
    </w:p>
    <w:p w14:paraId="41DBFA95" w14:textId="77777777" w:rsidR="00B14D42" w:rsidRPr="00E94773" w:rsidRDefault="00B14D42" w:rsidP="00B14D42">
      <w:pPr>
        <w:rPr>
          <w:color w:val="0070C0"/>
        </w:rPr>
      </w:pPr>
    </w:p>
    <w:p w14:paraId="12779EDA" w14:textId="1AE8AF85" w:rsidR="00C7109B" w:rsidRPr="00E94773" w:rsidRDefault="00C7109B" w:rsidP="00C7109B">
      <w:pPr>
        <w:rPr>
          <w:color w:val="0070C0"/>
        </w:rPr>
      </w:pPr>
      <w:r w:rsidRPr="00CF27E7">
        <w:rPr>
          <w:color w:val="0070C0"/>
        </w:rPr>
        <w:t xml:space="preserve">Det er en forudsætning af der ved opslag i </w:t>
      </w:r>
      <w:hyperlink r:id="rId26" w:history="1">
        <w:r w:rsidRPr="004F6734">
          <w:rPr>
            <w:rStyle w:val="Hyperlink"/>
            <w:rFonts w:cs="Calibri"/>
          </w:rPr>
          <w:t>Banedanmarks Ændringsliste</w:t>
        </w:r>
      </w:hyperlink>
      <w:r w:rsidRPr="00F02915">
        <w:rPr>
          <w:rStyle w:val="Hyperlink"/>
          <w:rFonts w:cs="Calibri"/>
        </w:rPr>
        <w:t xml:space="preserve"> </w:t>
      </w:r>
      <w:r w:rsidRPr="00CF27E7">
        <w:rPr>
          <w:color w:val="0070C0"/>
        </w:rPr>
        <w:t>kontrolleres</w:t>
      </w:r>
      <w:r w:rsidR="00864834">
        <w:rPr>
          <w:color w:val="0070C0"/>
        </w:rPr>
        <w:t>,</w:t>
      </w:r>
      <w:r w:rsidRPr="00CF27E7">
        <w:rPr>
          <w:color w:val="0070C0"/>
        </w:rPr>
        <w:t xml:space="preserve"> at den styrede boring kan foretages uden afhængighed af andre aktivite</w:t>
      </w:r>
      <w:r>
        <w:rPr>
          <w:color w:val="0070C0"/>
        </w:rPr>
        <w:t>te</w:t>
      </w:r>
      <w:r w:rsidRPr="00CF27E7">
        <w:rPr>
          <w:color w:val="0070C0"/>
        </w:rPr>
        <w:t>r/projekter.</w:t>
      </w:r>
    </w:p>
    <w:p w14:paraId="2F28EDB0" w14:textId="77777777" w:rsidR="00B14D42" w:rsidRPr="004A3344" w:rsidRDefault="00B14D42" w:rsidP="00B14D42">
      <w:pPr>
        <w:rPr>
          <w:color w:val="0070C0"/>
        </w:rPr>
      </w:pPr>
    </w:p>
    <w:p w14:paraId="50333E52" w14:textId="77777777" w:rsidR="00B14D42" w:rsidRDefault="00B14D42" w:rsidP="00B14D42">
      <w:pPr>
        <w:rPr>
          <w:color w:val="0070C0"/>
        </w:rPr>
      </w:pPr>
      <w:r w:rsidRPr="004A3344">
        <w:rPr>
          <w:color w:val="0070C0"/>
        </w:rPr>
        <w:t xml:space="preserve">Eks: </w:t>
      </w:r>
      <w:r w:rsidRPr="004A3344">
        <w:rPr>
          <w:i/>
          <w:color w:val="0070C0"/>
        </w:rPr>
        <w:t>Der er hverken kendskab til planlagte sporarbejder eller naboprojekter ved krydsningsstedet, som kan have relevans for eller påvirkning af udførelsen af indeværende styrede underboring.</w:t>
      </w:r>
    </w:p>
    <w:p w14:paraId="58EAB145" w14:textId="77777777" w:rsidR="00B14D42" w:rsidRDefault="00B14D42" w:rsidP="00B14D42">
      <w:pPr>
        <w:rPr>
          <w:color w:val="0070C0"/>
        </w:rPr>
      </w:pPr>
    </w:p>
    <w:p w14:paraId="3E9F89F8" w14:textId="3E97CF26" w:rsidR="00B14D42" w:rsidRDefault="00B14D42" w:rsidP="00B14D42">
      <w:pPr>
        <w:rPr>
          <w:i/>
          <w:color w:val="0070C0"/>
        </w:rPr>
      </w:pPr>
      <w:r>
        <w:rPr>
          <w:color w:val="0070C0"/>
        </w:rPr>
        <w:t xml:space="preserve">Eks: </w:t>
      </w:r>
      <w:r w:rsidRPr="004A3344">
        <w:rPr>
          <w:i/>
          <w:color w:val="0070C0"/>
        </w:rPr>
        <w:t>Signalprogrammet har planlagt at skulle udføre tværgående underføringer på strækningen. FTN’s placeringer er lagt således, at de ikke konflikter med Signalprogrammets tilladelser til tværgående underføringer. FTN og Signalprogrammets udførelse er lige</w:t>
      </w:r>
      <w:r>
        <w:rPr>
          <w:i/>
          <w:color w:val="0070C0"/>
        </w:rPr>
        <w:t>l</w:t>
      </w:r>
      <w:r w:rsidRPr="004A3344">
        <w:rPr>
          <w:i/>
          <w:color w:val="0070C0"/>
        </w:rPr>
        <w:t>edes planlagt, så de ikke foregår samtidigt. Signalprogrammet udfører tidligst primo februar 2019 og FTN udfører i løbet af december 2018 og afslutter primo januar 2019.</w:t>
      </w:r>
    </w:p>
    <w:p w14:paraId="4935B880" w14:textId="7A47B29D" w:rsidR="00B14D42" w:rsidRDefault="00B14D42">
      <w:pPr>
        <w:rPr>
          <w:i/>
          <w:color w:val="0070C0"/>
        </w:rPr>
      </w:pPr>
      <w:r>
        <w:rPr>
          <w:i/>
          <w:color w:val="0070C0"/>
        </w:rPr>
        <w:br w:type="page"/>
      </w:r>
    </w:p>
    <w:p w14:paraId="2B9C3091" w14:textId="5EB3369B" w:rsidR="00B14D42" w:rsidRDefault="00B14D42" w:rsidP="00B14D42">
      <w:pPr>
        <w:pStyle w:val="Overskrift1"/>
      </w:pPr>
      <w:bookmarkStart w:id="28" w:name="_Toc104962754"/>
      <w:r>
        <w:lastRenderedPageBreak/>
        <w:t>Sikkerhedsforanstaltninger og sikkerhedskrav</w:t>
      </w:r>
      <w:bookmarkEnd w:id="28"/>
    </w:p>
    <w:p w14:paraId="2D927DC6" w14:textId="0111DE4A" w:rsidR="00B14D42" w:rsidRDefault="00B14D42" w:rsidP="00B14D42">
      <w:pPr>
        <w:pStyle w:val="Overskrift2"/>
      </w:pPr>
      <w:bookmarkStart w:id="29" w:name="_Toc104962755"/>
      <w:r>
        <w:t>Farer og sikkerhedskrav</w:t>
      </w:r>
      <w:bookmarkEnd w:id="29"/>
    </w:p>
    <w:p w14:paraId="1CCA82F0" w14:textId="77777777" w:rsidR="00034AE3" w:rsidRPr="00950774" w:rsidRDefault="00034AE3" w:rsidP="00034AE3">
      <w:pPr>
        <w:spacing w:after="240"/>
      </w:pPr>
      <w:r w:rsidRPr="004A3344">
        <w:rPr>
          <w:color w:val="0070C0"/>
        </w:rPr>
        <w:t>Anlægsarbejdet udføres af [indsæt navn på valgte entreprenør], som ikke skal koordinere med øvrige arbejdshold</w:t>
      </w:r>
      <w:r w:rsidRPr="004A3344">
        <w:t>.</w:t>
      </w:r>
      <w:r w:rsidRPr="00950774">
        <w:t xml:space="preserve"> Entreprenøren er godkendt af Banedanmark og valgt blandt entreprenørerne på Banedanmarks entreprenørliste (http://ledningsx.dk/entreprenoerer.asp)</w:t>
      </w:r>
      <w:r>
        <w:t xml:space="preserve">. </w:t>
      </w:r>
    </w:p>
    <w:p w14:paraId="200DF081" w14:textId="77777777" w:rsidR="00034AE3" w:rsidRPr="00950774" w:rsidRDefault="00034AE3" w:rsidP="00034AE3">
      <w:pPr>
        <w:spacing w:after="240"/>
      </w:pPr>
      <w:r w:rsidRPr="00950774">
        <w:t xml:space="preserve">Entreprenøren udfører egenkontrol jfr. </w:t>
      </w:r>
      <w:r>
        <w:t>BN1-13-3</w:t>
      </w:r>
      <w:r w:rsidRPr="00950774">
        <w:t xml:space="preserve"> og jf. godkendelsen hos Banedanmark. I forbindelse med anlægsarbejdet udfyldes borerapport. Hvis der under borearbejdets udførelse registreres afvigelser fra det planlagte forløb</w:t>
      </w:r>
      <w:r>
        <w:t>,</w:t>
      </w:r>
      <w:r w:rsidRPr="00950774">
        <w:t xml:space="preserve"> laves desuden en særskilt afvigerapport.</w:t>
      </w:r>
    </w:p>
    <w:p w14:paraId="51D04AFF" w14:textId="77777777" w:rsidR="00034AE3" w:rsidRPr="00950774" w:rsidRDefault="00034AE3" w:rsidP="00034AE3">
      <w:pPr>
        <w:spacing w:after="240"/>
      </w:pPr>
      <w:r w:rsidRPr="00950774">
        <w:t xml:space="preserve">Anlægsarbejdet foregår uden direkte påvirkning af sporet. Sporet overvåges under arbejdet, idet der skal være en sporsagkyndig medarbejder tilstede under hele anlægsarbejdet, jf. </w:t>
      </w:r>
      <w:r>
        <w:t>BN1-13-3 afsnit 10.1</w:t>
      </w:r>
      <w:r w:rsidRPr="00950774">
        <w:t xml:space="preserve"> (ref. 2)</w:t>
      </w:r>
      <w:r>
        <w:t xml:space="preserve"> og BN1-38-6 afsnit 13.3 (ref. 3). Sporsagkyndig godkendes af TPE Spor før udførelsesstart jf. BN1-38-6 afsnit 10.4.1 og 12.3 (ref.3). </w:t>
      </w:r>
    </w:p>
    <w:p w14:paraId="3ED9F313" w14:textId="77777777" w:rsidR="00034AE3" w:rsidRPr="004A3344" w:rsidRDefault="00034AE3" w:rsidP="00034AE3">
      <w:pPr>
        <w:spacing w:after="240"/>
      </w:pPr>
      <w:r w:rsidRPr="004A3344">
        <w:t xml:space="preserve">Der stilles krav om dimensionering af ledninger og beskyttelsesrør med indre overtryk og andre ledninger med diameter større end 200 mm, såfremt disse ikke opfylder betingelserne for ydre belastning fra jord og trafik jf. </w:t>
      </w:r>
      <w:r>
        <w:t>BN1-13-3</w:t>
      </w:r>
      <w:r w:rsidRPr="004A3344">
        <w:t xml:space="preserve"> afsnit 10.4.1.</w:t>
      </w:r>
    </w:p>
    <w:p w14:paraId="4A4F02F5" w14:textId="357CFCDA" w:rsidR="00034AE3" w:rsidRPr="007E0FC4" w:rsidRDefault="00034AE3" w:rsidP="00034AE3">
      <w:pPr>
        <w:spacing w:after="240"/>
      </w:pPr>
      <w:r w:rsidRPr="004A3344">
        <w:t xml:space="preserve">Opfyldes betingelserne ikke, stilles krav om, at dimensionering og udformningen af ledningsanlægget gennemgås af en </w:t>
      </w:r>
      <w:r>
        <w:t xml:space="preserve">rådgiver godkendt </w:t>
      </w:r>
      <w:r w:rsidRPr="004A3344">
        <w:t>af Banedanmark</w:t>
      </w:r>
      <w:r>
        <w:t xml:space="preserve"> </w:t>
      </w:r>
      <w:r w:rsidRPr="004A3344">
        <w:t>ved udfyldelse af tillæg til ansøgningen.</w:t>
      </w:r>
    </w:p>
    <w:p w14:paraId="54314FCA" w14:textId="77777777" w:rsidR="00034AE3" w:rsidRPr="007E0FC4" w:rsidRDefault="00034AE3" w:rsidP="00034AE3">
      <w:pPr>
        <w:spacing w:after="240"/>
        <w:rPr>
          <w:highlight w:val="yellow"/>
        </w:rPr>
      </w:pPr>
      <w:r w:rsidRPr="007E0FC4">
        <w:t xml:space="preserve">I tabellen herunder er vist de forhold, der kan udløse krav om tillæg til ansøgningen og andre krav ift. </w:t>
      </w:r>
      <w:r>
        <w:t>BN1-13-3</w:t>
      </w:r>
      <w:r w:rsidRPr="007E0FC4">
        <w:t>.</w:t>
      </w:r>
    </w:p>
    <w:tbl>
      <w:tblPr>
        <w:tblW w:w="4886" w:type="pct"/>
        <w:tblCellMar>
          <w:top w:w="15" w:type="dxa"/>
          <w:left w:w="15" w:type="dxa"/>
          <w:bottom w:w="15" w:type="dxa"/>
          <w:right w:w="15" w:type="dxa"/>
        </w:tblCellMar>
        <w:tblLook w:val="04A0" w:firstRow="1" w:lastRow="0" w:firstColumn="1" w:lastColumn="0" w:noHBand="0" w:noVBand="1"/>
      </w:tblPr>
      <w:tblGrid>
        <w:gridCol w:w="2453"/>
        <w:gridCol w:w="2761"/>
        <w:gridCol w:w="1418"/>
      </w:tblGrid>
      <w:tr w:rsidR="00034AE3" w:rsidRPr="003868DB" w14:paraId="27511F35" w14:textId="77777777" w:rsidTr="009B44E9">
        <w:tc>
          <w:tcPr>
            <w:tcW w:w="4121" w:type="pct"/>
            <w:gridSpan w:val="2"/>
            <w:tcBorders>
              <w:top w:val="single" w:sz="6" w:space="0" w:color="auto"/>
              <w:left w:val="single" w:sz="6" w:space="0" w:color="auto"/>
              <w:bottom w:val="single" w:sz="6" w:space="0" w:color="auto"/>
              <w:right w:val="single" w:sz="6" w:space="0" w:color="auto"/>
            </w:tcBorders>
            <w:shd w:val="clear" w:color="auto" w:fill="D9D9D9"/>
            <w:tcMar>
              <w:top w:w="15" w:type="dxa"/>
              <w:left w:w="90" w:type="dxa"/>
              <w:bottom w:w="15" w:type="dxa"/>
              <w:right w:w="90" w:type="dxa"/>
            </w:tcMar>
            <w:vAlign w:val="center"/>
          </w:tcPr>
          <w:p w14:paraId="02CEC99C" w14:textId="77777777" w:rsidR="00034AE3" w:rsidRPr="003868DB" w:rsidRDefault="00034AE3" w:rsidP="009B44E9">
            <w:pPr>
              <w:rPr>
                <w:b/>
                <w:bCs/>
              </w:rPr>
            </w:pPr>
            <w:r w:rsidRPr="003868DB">
              <w:rPr>
                <w:b/>
                <w:bCs/>
              </w:rPr>
              <w:t xml:space="preserve">Kriterier for brug af godkendt rådgiver iht. </w:t>
            </w:r>
            <w:r>
              <w:rPr>
                <w:b/>
                <w:bCs/>
              </w:rPr>
              <w:t>BN1-13-3</w:t>
            </w:r>
          </w:p>
        </w:tc>
        <w:tc>
          <w:tcPr>
            <w:tcW w:w="879" w:type="pct"/>
            <w:tcBorders>
              <w:top w:val="single" w:sz="6" w:space="0" w:color="auto"/>
              <w:left w:val="single" w:sz="6" w:space="0" w:color="auto"/>
              <w:bottom w:val="single" w:sz="6" w:space="0" w:color="auto"/>
              <w:right w:val="single" w:sz="6" w:space="0" w:color="auto"/>
            </w:tcBorders>
            <w:shd w:val="clear" w:color="auto" w:fill="D9D9D9"/>
          </w:tcPr>
          <w:p w14:paraId="52191540" w14:textId="77777777" w:rsidR="00034AE3" w:rsidRPr="003868DB" w:rsidRDefault="00034AE3" w:rsidP="009B44E9">
            <w:pPr>
              <w:jc w:val="center"/>
              <w:rPr>
                <w:b/>
                <w:bCs/>
              </w:rPr>
            </w:pPr>
          </w:p>
        </w:tc>
      </w:tr>
      <w:tr w:rsidR="00034AE3" w:rsidRPr="003868DB" w14:paraId="4AA59C2B" w14:textId="77777777" w:rsidTr="009B44E9">
        <w:tc>
          <w:tcPr>
            <w:tcW w:w="1638" w:type="pct"/>
            <w:tcBorders>
              <w:top w:val="single" w:sz="6" w:space="0" w:color="auto"/>
              <w:left w:val="single" w:sz="6" w:space="0" w:color="auto"/>
              <w:bottom w:val="single" w:sz="6" w:space="0" w:color="auto"/>
              <w:right w:val="single" w:sz="6" w:space="0" w:color="auto"/>
            </w:tcBorders>
            <w:shd w:val="clear" w:color="auto" w:fill="D9D9D9"/>
            <w:tcMar>
              <w:top w:w="15" w:type="dxa"/>
              <w:left w:w="90" w:type="dxa"/>
              <w:bottom w:w="15" w:type="dxa"/>
              <w:right w:w="90" w:type="dxa"/>
            </w:tcMar>
            <w:vAlign w:val="center"/>
          </w:tcPr>
          <w:p w14:paraId="6E26EE65" w14:textId="77777777" w:rsidR="00034AE3" w:rsidRPr="003868DB" w:rsidRDefault="00034AE3" w:rsidP="009B44E9">
            <w:pPr>
              <w:rPr>
                <w:b/>
                <w:bCs/>
              </w:rPr>
            </w:pPr>
            <w:r w:rsidRPr="003868DB">
              <w:rPr>
                <w:b/>
                <w:bCs/>
              </w:rPr>
              <w:t>Kriterium</w:t>
            </w:r>
          </w:p>
        </w:tc>
        <w:tc>
          <w:tcPr>
            <w:tcW w:w="2484" w:type="pct"/>
            <w:tcBorders>
              <w:top w:val="single" w:sz="6" w:space="0" w:color="auto"/>
              <w:left w:val="single" w:sz="6" w:space="0" w:color="auto"/>
              <w:bottom w:val="single" w:sz="6" w:space="0" w:color="auto"/>
              <w:right w:val="single" w:sz="6" w:space="0" w:color="auto"/>
            </w:tcBorders>
            <w:shd w:val="clear" w:color="auto" w:fill="D9D9D9"/>
            <w:tcMar>
              <w:top w:w="15" w:type="dxa"/>
              <w:left w:w="90" w:type="dxa"/>
              <w:bottom w:w="15" w:type="dxa"/>
              <w:right w:w="90" w:type="dxa"/>
            </w:tcMar>
            <w:vAlign w:val="center"/>
          </w:tcPr>
          <w:p w14:paraId="66949718" w14:textId="77777777" w:rsidR="00034AE3" w:rsidRPr="003868DB" w:rsidRDefault="00034AE3" w:rsidP="009B44E9">
            <w:pPr>
              <w:rPr>
                <w:b/>
                <w:bCs/>
              </w:rPr>
            </w:pPr>
            <w:r w:rsidRPr="003868DB">
              <w:rPr>
                <w:b/>
                <w:bCs/>
              </w:rPr>
              <w:t xml:space="preserve">Krav </w:t>
            </w:r>
          </w:p>
        </w:tc>
        <w:tc>
          <w:tcPr>
            <w:tcW w:w="879" w:type="pct"/>
            <w:tcBorders>
              <w:top w:val="single" w:sz="6" w:space="0" w:color="auto"/>
              <w:left w:val="single" w:sz="6" w:space="0" w:color="auto"/>
              <w:bottom w:val="single" w:sz="6" w:space="0" w:color="auto"/>
              <w:right w:val="single" w:sz="6" w:space="0" w:color="auto"/>
            </w:tcBorders>
            <w:shd w:val="clear" w:color="auto" w:fill="D9D9D9"/>
          </w:tcPr>
          <w:p w14:paraId="6D755E0A" w14:textId="77777777" w:rsidR="00034AE3" w:rsidRPr="003868DB" w:rsidRDefault="00034AE3" w:rsidP="009B44E9">
            <w:pPr>
              <w:jc w:val="center"/>
              <w:rPr>
                <w:b/>
                <w:bCs/>
              </w:rPr>
            </w:pPr>
            <w:r w:rsidRPr="003868DB">
              <w:rPr>
                <w:b/>
                <w:bCs/>
              </w:rPr>
              <w:t>Bemærkninger</w:t>
            </w:r>
          </w:p>
        </w:tc>
      </w:tr>
      <w:tr w:rsidR="00034AE3" w:rsidRPr="003868DB" w14:paraId="1C95E637" w14:textId="77777777" w:rsidTr="009B44E9">
        <w:tc>
          <w:tcPr>
            <w:tcW w:w="1638"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4E65053F" w14:textId="77777777" w:rsidR="00034AE3" w:rsidRPr="003868DB" w:rsidRDefault="00034AE3" w:rsidP="009B44E9">
            <w:r w:rsidRPr="003868DB">
              <w:t>Trykledning</w:t>
            </w:r>
          </w:p>
        </w:tc>
        <w:tc>
          <w:tcPr>
            <w:tcW w:w="2484"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148723BF" w14:textId="77777777" w:rsidR="00034AE3" w:rsidRPr="003868DB" w:rsidRDefault="00034AE3" w:rsidP="009B44E9">
            <w:r w:rsidRPr="003868DB">
              <w:t>Krav om tillæg til ansøgning</w:t>
            </w:r>
          </w:p>
        </w:tc>
        <w:tc>
          <w:tcPr>
            <w:tcW w:w="879" w:type="pct"/>
            <w:tcBorders>
              <w:top w:val="single" w:sz="6" w:space="0" w:color="auto"/>
              <w:left w:val="single" w:sz="6" w:space="0" w:color="auto"/>
              <w:bottom w:val="single" w:sz="6" w:space="0" w:color="auto"/>
              <w:right w:val="single" w:sz="6" w:space="0" w:color="auto"/>
            </w:tcBorders>
          </w:tcPr>
          <w:p w14:paraId="1F731268" w14:textId="77777777" w:rsidR="00034AE3" w:rsidRPr="003868DB" w:rsidRDefault="00034AE3" w:rsidP="009B44E9">
            <w:pPr>
              <w:jc w:val="center"/>
              <w:rPr>
                <w:color w:val="0070C0"/>
              </w:rPr>
            </w:pPr>
            <w:r w:rsidRPr="003868DB">
              <w:rPr>
                <w:color w:val="0070C0"/>
              </w:rPr>
              <w:t>Ikke krav</w:t>
            </w:r>
          </w:p>
        </w:tc>
      </w:tr>
      <w:tr w:rsidR="00034AE3" w:rsidRPr="003868DB" w14:paraId="04DA2DF1" w14:textId="77777777" w:rsidTr="009B44E9">
        <w:tc>
          <w:tcPr>
            <w:tcW w:w="1638"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3DAD9BEE" w14:textId="77777777" w:rsidR="00034AE3" w:rsidRPr="003868DB" w:rsidRDefault="00034AE3" w:rsidP="009B44E9">
            <w:r w:rsidRPr="003868DB">
              <w:t>Andre ledninger &gt; 200 mm</w:t>
            </w:r>
          </w:p>
        </w:tc>
        <w:tc>
          <w:tcPr>
            <w:tcW w:w="2484"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4843CC08" w14:textId="77777777" w:rsidR="00034AE3" w:rsidRPr="003868DB" w:rsidRDefault="00034AE3" w:rsidP="009B44E9">
            <w:r w:rsidRPr="003868DB">
              <w:t>Krav om beregning af føringsrør</w:t>
            </w:r>
          </w:p>
        </w:tc>
        <w:tc>
          <w:tcPr>
            <w:tcW w:w="879" w:type="pct"/>
            <w:tcBorders>
              <w:top w:val="single" w:sz="6" w:space="0" w:color="auto"/>
              <w:left w:val="single" w:sz="6" w:space="0" w:color="auto"/>
              <w:bottom w:val="single" w:sz="6" w:space="0" w:color="auto"/>
              <w:right w:val="single" w:sz="6" w:space="0" w:color="auto"/>
            </w:tcBorders>
          </w:tcPr>
          <w:p w14:paraId="6BF72F30" w14:textId="77777777" w:rsidR="00034AE3" w:rsidRPr="003868DB" w:rsidRDefault="00034AE3" w:rsidP="009B44E9">
            <w:pPr>
              <w:jc w:val="center"/>
              <w:rPr>
                <w:color w:val="0070C0"/>
              </w:rPr>
            </w:pPr>
            <w:r w:rsidRPr="003868DB">
              <w:rPr>
                <w:color w:val="0070C0"/>
              </w:rPr>
              <w:t>ikke krav</w:t>
            </w:r>
          </w:p>
        </w:tc>
      </w:tr>
      <w:tr w:rsidR="00034AE3" w:rsidRPr="003868DB" w14:paraId="56456BC8" w14:textId="77777777" w:rsidTr="009B44E9">
        <w:tc>
          <w:tcPr>
            <w:tcW w:w="1638"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41212070" w14:textId="77777777" w:rsidR="00034AE3" w:rsidRPr="003868DB" w:rsidRDefault="00034AE3" w:rsidP="009B44E9">
            <w:r w:rsidRPr="003868DB">
              <w:t>Rørdiameter &gt; 400 mm</w:t>
            </w:r>
          </w:p>
        </w:tc>
        <w:tc>
          <w:tcPr>
            <w:tcW w:w="2484"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2EE630C5" w14:textId="77777777" w:rsidR="00034AE3" w:rsidRPr="003868DB" w:rsidRDefault="00034AE3" w:rsidP="009B44E9">
            <w:r w:rsidRPr="003868DB">
              <w:t>Styret underboring ikke tilladt</w:t>
            </w:r>
          </w:p>
        </w:tc>
        <w:tc>
          <w:tcPr>
            <w:tcW w:w="879" w:type="pct"/>
            <w:tcBorders>
              <w:top w:val="single" w:sz="6" w:space="0" w:color="auto"/>
              <w:left w:val="single" w:sz="6" w:space="0" w:color="auto"/>
              <w:bottom w:val="single" w:sz="6" w:space="0" w:color="auto"/>
              <w:right w:val="single" w:sz="6" w:space="0" w:color="auto"/>
            </w:tcBorders>
          </w:tcPr>
          <w:p w14:paraId="4FE9C55D" w14:textId="77777777" w:rsidR="00034AE3" w:rsidRPr="003868DB" w:rsidRDefault="00034AE3" w:rsidP="009B44E9">
            <w:pPr>
              <w:jc w:val="center"/>
              <w:rPr>
                <w:color w:val="0070C0"/>
              </w:rPr>
            </w:pPr>
            <w:r w:rsidRPr="003868DB">
              <w:rPr>
                <w:color w:val="0070C0"/>
              </w:rPr>
              <w:t>ikke krav</w:t>
            </w:r>
          </w:p>
        </w:tc>
      </w:tr>
      <w:tr w:rsidR="00034AE3" w:rsidRPr="003868DB" w14:paraId="084A52D4" w14:textId="77777777" w:rsidTr="009B44E9">
        <w:tc>
          <w:tcPr>
            <w:tcW w:w="1638"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4044C02E" w14:textId="77777777" w:rsidR="00034AE3" w:rsidRPr="003868DB" w:rsidRDefault="00034AE3" w:rsidP="009B44E9">
            <w:r w:rsidRPr="003868DB">
              <w:t>Rørdiameter ≥ 500 mm</w:t>
            </w:r>
          </w:p>
        </w:tc>
        <w:tc>
          <w:tcPr>
            <w:tcW w:w="2484"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288D8D76" w14:textId="77777777" w:rsidR="00034AE3" w:rsidRPr="003868DB" w:rsidRDefault="00034AE3" w:rsidP="009B44E9">
            <w:r w:rsidRPr="003868DB">
              <w:t>Krav om geotekniske undersøgelser</w:t>
            </w:r>
          </w:p>
        </w:tc>
        <w:tc>
          <w:tcPr>
            <w:tcW w:w="879" w:type="pct"/>
            <w:tcBorders>
              <w:top w:val="single" w:sz="6" w:space="0" w:color="auto"/>
              <w:left w:val="single" w:sz="6" w:space="0" w:color="auto"/>
              <w:bottom w:val="single" w:sz="6" w:space="0" w:color="auto"/>
              <w:right w:val="single" w:sz="6" w:space="0" w:color="auto"/>
            </w:tcBorders>
          </w:tcPr>
          <w:p w14:paraId="5978BF28" w14:textId="77777777" w:rsidR="00034AE3" w:rsidRPr="003868DB" w:rsidRDefault="00034AE3" w:rsidP="009B44E9">
            <w:pPr>
              <w:jc w:val="center"/>
              <w:rPr>
                <w:color w:val="0070C0"/>
              </w:rPr>
            </w:pPr>
            <w:r w:rsidRPr="003868DB">
              <w:rPr>
                <w:color w:val="0070C0"/>
              </w:rPr>
              <w:t>ikke krav</w:t>
            </w:r>
          </w:p>
        </w:tc>
      </w:tr>
      <w:tr w:rsidR="00034AE3" w:rsidRPr="003868DB" w14:paraId="60D952C0" w14:textId="77777777" w:rsidTr="009B44E9">
        <w:tc>
          <w:tcPr>
            <w:tcW w:w="1638"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tcPr>
          <w:p w14:paraId="265834B5" w14:textId="77777777" w:rsidR="00034AE3" w:rsidRPr="003868DB" w:rsidRDefault="00034AE3" w:rsidP="009B44E9">
            <w:r w:rsidRPr="003868DB">
              <w:t>Rørdiameter &gt; 1100 mm</w:t>
            </w:r>
          </w:p>
        </w:tc>
        <w:tc>
          <w:tcPr>
            <w:tcW w:w="2484"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tcPr>
          <w:p w14:paraId="20EAC53E" w14:textId="77777777" w:rsidR="00034AE3" w:rsidRPr="003868DB" w:rsidRDefault="00034AE3" w:rsidP="009B44E9">
            <w:r w:rsidRPr="003868DB">
              <w:t xml:space="preserve">Krav om tillæg til ansøgning </w:t>
            </w:r>
          </w:p>
        </w:tc>
        <w:tc>
          <w:tcPr>
            <w:tcW w:w="879" w:type="pct"/>
            <w:tcBorders>
              <w:top w:val="single" w:sz="6" w:space="0" w:color="auto"/>
              <w:left w:val="single" w:sz="6" w:space="0" w:color="auto"/>
              <w:bottom w:val="single" w:sz="6" w:space="0" w:color="auto"/>
              <w:right w:val="single" w:sz="6" w:space="0" w:color="auto"/>
            </w:tcBorders>
          </w:tcPr>
          <w:p w14:paraId="699DABEB" w14:textId="77777777" w:rsidR="00034AE3" w:rsidRPr="003868DB" w:rsidRDefault="00034AE3" w:rsidP="009B44E9">
            <w:pPr>
              <w:jc w:val="center"/>
              <w:rPr>
                <w:color w:val="0070C0"/>
              </w:rPr>
            </w:pPr>
            <w:r w:rsidRPr="003868DB">
              <w:rPr>
                <w:color w:val="0070C0"/>
              </w:rPr>
              <w:t>ikke krav</w:t>
            </w:r>
          </w:p>
        </w:tc>
      </w:tr>
      <w:tr w:rsidR="00034AE3" w:rsidRPr="003868DB" w14:paraId="356E39E4" w14:textId="77777777" w:rsidTr="009B44E9">
        <w:tc>
          <w:tcPr>
            <w:tcW w:w="1638"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0C487DAC" w14:textId="77777777" w:rsidR="00034AE3" w:rsidRPr="003868DB" w:rsidRDefault="00034AE3" w:rsidP="009B44E9">
            <w:r w:rsidRPr="003868DB">
              <w:t>Anlægsdybde &gt; 6 m</w:t>
            </w:r>
          </w:p>
        </w:tc>
        <w:tc>
          <w:tcPr>
            <w:tcW w:w="2484"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5409F4DE" w14:textId="77777777" w:rsidR="00034AE3" w:rsidRPr="003868DB" w:rsidRDefault="00034AE3" w:rsidP="009B44E9">
            <w:r w:rsidRPr="003868DB">
              <w:t>Krav om dimensionering af PE rør</w:t>
            </w:r>
          </w:p>
        </w:tc>
        <w:tc>
          <w:tcPr>
            <w:tcW w:w="879" w:type="pct"/>
            <w:tcBorders>
              <w:top w:val="single" w:sz="6" w:space="0" w:color="auto"/>
              <w:left w:val="single" w:sz="6" w:space="0" w:color="auto"/>
              <w:bottom w:val="single" w:sz="6" w:space="0" w:color="auto"/>
              <w:right w:val="single" w:sz="6" w:space="0" w:color="auto"/>
            </w:tcBorders>
          </w:tcPr>
          <w:p w14:paraId="1D03CA22" w14:textId="77777777" w:rsidR="00034AE3" w:rsidRPr="003868DB" w:rsidRDefault="00034AE3" w:rsidP="009B44E9">
            <w:pPr>
              <w:jc w:val="center"/>
              <w:rPr>
                <w:color w:val="0070C0"/>
              </w:rPr>
            </w:pPr>
            <w:r w:rsidRPr="003868DB">
              <w:rPr>
                <w:color w:val="0070C0"/>
              </w:rPr>
              <w:t>ikke krav</w:t>
            </w:r>
          </w:p>
        </w:tc>
      </w:tr>
      <w:tr w:rsidR="00034AE3" w:rsidRPr="003868DB" w14:paraId="435F772F" w14:textId="77777777" w:rsidTr="009B44E9">
        <w:tc>
          <w:tcPr>
            <w:tcW w:w="1638"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60AFBADD" w14:textId="77777777" w:rsidR="00034AE3" w:rsidRPr="003868DB" w:rsidRDefault="00034AE3" w:rsidP="009B44E9">
            <w:r w:rsidRPr="003868DB">
              <w:t xml:space="preserve">Jorddækning/rørdiameter </w:t>
            </w:r>
            <w:r>
              <w:t>&gt;</w:t>
            </w:r>
            <w:r w:rsidRPr="003868DB">
              <w:t xml:space="preserve"> 2,0</w:t>
            </w:r>
          </w:p>
        </w:tc>
        <w:tc>
          <w:tcPr>
            <w:tcW w:w="2484"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tcPr>
          <w:p w14:paraId="50A0A4B9" w14:textId="77777777" w:rsidR="00034AE3" w:rsidRPr="003868DB" w:rsidRDefault="00034AE3" w:rsidP="009B44E9">
            <w:r w:rsidRPr="003868DB">
              <w:t>Krav om tillæg til ansøgning</w:t>
            </w:r>
          </w:p>
        </w:tc>
        <w:tc>
          <w:tcPr>
            <w:tcW w:w="879" w:type="pct"/>
            <w:tcBorders>
              <w:top w:val="single" w:sz="6" w:space="0" w:color="auto"/>
              <w:left w:val="single" w:sz="6" w:space="0" w:color="auto"/>
              <w:bottom w:val="single" w:sz="6" w:space="0" w:color="auto"/>
              <w:right w:val="single" w:sz="6" w:space="0" w:color="auto"/>
            </w:tcBorders>
          </w:tcPr>
          <w:p w14:paraId="3DDC3163" w14:textId="77777777" w:rsidR="00034AE3" w:rsidRPr="003868DB" w:rsidRDefault="00034AE3" w:rsidP="009B44E9">
            <w:pPr>
              <w:jc w:val="center"/>
              <w:rPr>
                <w:color w:val="0070C0"/>
              </w:rPr>
            </w:pPr>
            <w:r w:rsidRPr="003868DB">
              <w:rPr>
                <w:color w:val="0070C0"/>
              </w:rPr>
              <w:t>ikke krav</w:t>
            </w:r>
          </w:p>
        </w:tc>
      </w:tr>
    </w:tbl>
    <w:p w14:paraId="406C2635" w14:textId="4A47F43D" w:rsidR="00034AE3" w:rsidRPr="003868DB" w:rsidRDefault="00034AE3" w:rsidP="00034AE3">
      <w:pPr>
        <w:spacing w:before="240"/>
        <w:rPr>
          <w:b/>
        </w:rPr>
      </w:pPr>
      <w:r w:rsidRPr="003868DB">
        <w:rPr>
          <w:b/>
          <w:bCs/>
        </w:rPr>
        <w:lastRenderedPageBreak/>
        <w:t xml:space="preserve">Tabel 3 – </w:t>
      </w:r>
      <w:r w:rsidRPr="003868DB">
        <w:rPr>
          <w:b/>
        </w:rPr>
        <w:t>Kriterier for brug af godkendt rådgiver</w:t>
      </w:r>
    </w:p>
    <w:p w14:paraId="10029AD2" w14:textId="77777777" w:rsidR="00034AE3" w:rsidRPr="003868DB" w:rsidRDefault="00034AE3" w:rsidP="00034AE3"/>
    <w:p w14:paraId="4EFA1C6A" w14:textId="77777777" w:rsidR="00034AE3" w:rsidRDefault="00034AE3" w:rsidP="00034AE3">
      <w:r w:rsidRPr="003868DB">
        <w:t xml:space="preserve">Der er på baggrund af ovenstående </w:t>
      </w:r>
      <w:r w:rsidRPr="003868DB">
        <w:rPr>
          <w:color w:val="0070C0"/>
        </w:rPr>
        <w:t>ikke</w:t>
      </w:r>
      <w:r w:rsidRPr="003868DB">
        <w:t xml:space="preserve"> krav om, at tillægsblanket udfyldes af en godkendt rådgiver.</w:t>
      </w:r>
    </w:p>
    <w:p w14:paraId="6C20FC33" w14:textId="77777777" w:rsidR="00034AE3" w:rsidRDefault="00034AE3" w:rsidP="00034AE3"/>
    <w:p w14:paraId="3F78F257" w14:textId="77777777" w:rsidR="008F4AFA" w:rsidRDefault="00034AE3" w:rsidP="009E45CC">
      <w:r>
        <w:t>Styret underboring er en kendt arbejdsproces og alle</w:t>
      </w:r>
      <w:r w:rsidRPr="00AA2012">
        <w:t xml:space="preserve"> sikkerhedsmæssige krav </w:t>
      </w:r>
      <w:r>
        <w:t xml:space="preserve">er beskrevet </w:t>
      </w:r>
      <w:r w:rsidRPr="00AA2012">
        <w:t xml:space="preserve">i </w:t>
      </w:r>
      <w:r>
        <w:t>BN1-13-3</w:t>
      </w:r>
      <w:r w:rsidRPr="00AA2012">
        <w:t xml:space="preserve"> (ref. 2).</w:t>
      </w:r>
    </w:p>
    <w:p w14:paraId="24783E6A" w14:textId="77777777" w:rsidR="00AD4823" w:rsidRDefault="00AD4823"/>
    <w:p w14:paraId="245CC1C3" w14:textId="77777777" w:rsidR="008F4AFA" w:rsidRDefault="008F4AFA" w:rsidP="008F4AFA">
      <w:pPr>
        <w:pStyle w:val="Overskrift1"/>
      </w:pPr>
      <w:bookmarkStart w:id="30" w:name="_Toc104962756"/>
      <w:r>
        <w:lastRenderedPageBreak/>
        <w:t>A</w:t>
      </w:r>
      <w:r w:rsidR="00AD4823">
        <w:t>ntagelser med henblik på at afgrænse risikovurderingen</w:t>
      </w:r>
      <w:bookmarkEnd w:id="30"/>
    </w:p>
    <w:p w14:paraId="70625D26" w14:textId="77777777" w:rsidR="00AD4823" w:rsidRDefault="00AD4823" w:rsidP="00AD4823">
      <w:pPr>
        <w:rPr>
          <w:lang w:eastAsia="da-DK"/>
        </w:rPr>
      </w:pPr>
    </w:p>
    <w:p w14:paraId="2C3100C2" w14:textId="77777777" w:rsidR="00D57AA1" w:rsidRPr="004A3344" w:rsidRDefault="00D57AA1" w:rsidP="00D57AA1">
      <w:pPr>
        <w:spacing w:after="240"/>
        <w:rPr>
          <w:color w:val="0070C0"/>
        </w:rPr>
      </w:pPr>
      <w:r w:rsidRPr="004A3344">
        <w:rPr>
          <w:color w:val="0070C0"/>
        </w:rPr>
        <w:t>Vejl: Risikovurderingen omfatter alle de ændringer der er beskrevet i systemdefinition</w:t>
      </w:r>
      <w:r>
        <w:rPr>
          <w:color w:val="0070C0"/>
        </w:rPr>
        <w:t>en</w:t>
      </w:r>
      <w:r w:rsidRPr="004A3344">
        <w:rPr>
          <w:color w:val="0070C0"/>
        </w:rPr>
        <w:t>, da denne afgrænser det der søges om ibrugtagnings</w:t>
      </w:r>
      <w:r>
        <w:rPr>
          <w:color w:val="0070C0"/>
        </w:rPr>
        <w:t>tilkendegivelse</w:t>
      </w:r>
      <w:r w:rsidRPr="004A3344">
        <w:rPr>
          <w:color w:val="0070C0"/>
        </w:rPr>
        <w:t xml:space="preserve"> til. Noter eventuelle forbehold eller antagelser som er medvirkende til at fastsætte omfanget af risikovurderingen.</w:t>
      </w:r>
    </w:p>
    <w:p w14:paraId="6EF6DE9A" w14:textId="77777777" w:rsidR="00D57AA1" w:rsidRPr="004A3344" w:rsidRDefault="00D57AA1" w:rsidP="00D57AA1">
      <w:pPr>
        <w:spacing w:after="240"/>
        <w:rPr>
          <w:color w:val="0070C0"/>
        </w:rPr>
      </w:pPr>
      <w:r w:rsidRPr="004A3344">
        <w:rPr>
          <w:color w:val="0070C0"/>
        </w:rPr>
        <w:t>Eventuelle eksisterende afvigelser fra regler (dispensationer) bør noteres her såfremt disse ikke afvikles af projektet. Nye dispensationer noteres i afsnit 9.2</w:t>
      </w:r>
    </w:p>
    <w:p w14:paraId="0FC6A8C4" w14:textId="77777777" w:rsidR="00D57AA1" w:rsidRPr="004A3344" w:rsidRDefault="00D57AA1" w:rsidP="00D57AA1">
      <w:pPr>
        <w:spacing w:after="240"/>
        <w:rPr>
          <w:color w:val="0070C0"/>
        </w:rPr>
      </w:pPr>
      <w:r w:rsidRPr="004A3344">
        <w:rPr>
          <w:color w:val="0070C0"/>
        </w:rPr>
        <w:t xml:space="preserve">Risikovurderingen omfatter risici for jernbanesikkerheden, dvs. risici under drift. Med drift menes både den drift der kan påvirkes af projektet i udførelsesfasen samt den drift der foregår når udførelsen er afsluttet og systemet idriftsættes. </w:t>
      </w:r>
    </w:p>
    <w:p w14:paraId="5345338E" w14:textId="3EA5B6F1" w:rsidR="00D57AA1" w:rsidRPr="00F86249" w:rsidRDefault="00D57AA1" w:rsidP="00D57AA1">
      <w:r w:rsidRPr="004A3344">
        <w:t xml:space="preserve">Det forudsættes, at ændringen implementeres/udføres i henhold til gældende regler og efter gældende normer m.v. samt at ændringen gennemføres og dokumenteres i henhold til Banedanmarks </w:t>
      </w:r>
      <w:r w:rsidR="000449B2">
        <w:t>sikkerheds</w:t>
      </w:r>
      <w:r w:rsidRPr="004A3344">
        <w:t>ledelsessystem.</w:t>
      </w:r>
    </w:p>
    <w:p w14:paraId="59456D00" w14:textId="77777777" w:rsidR="00AD4823" w:rsidRDefault="00AD4823" w:rsidP="00AD4823">
      <w:pPr>
        <w:rPr>
          <w:lang w:eastAsia="da-DK"/>
        </w:rPr>
      </w:pPr>
    </w:p>
    <w:p w14:paraId="5D1B5133" w14:textId="77777777" w:rsidR="00D57AA1" w:rsidRDefault="00D57AA1" w:rsidP="00AD4823">
      <w:pPr>
        <w:rPr>
          <w:lang w:eastAsia="da-DK"/>
        </w:rPr>
      </w:pPr>
    </w:p>
    <w:p w14:paraId="39F7E2E6" w14:textId="77777777" w:rsidR="00D57AA1" w:rsidRDefault="00D57AA1" w:rsidP="00AD4823">
      <w:pPr>
        <w:rPr>
          <w:lang w:eastAsia="da-DK"/>
        </w:rPr>
      </w:pPr>
    </w:p>
    <w:p w14:paraId="0D4BEEA4" w14:textId="77777777" w:rsidR="00D57AA1" w:rsidRDefault="00D57AA1" w:rsidP="00AD4823">
      <w:pPr>
        <w:rPr>
          <w:lang w:eastAsia="da-DK"/>
        </w:rPr>
      </w:pPr>
    </w:p>
    <w:p w14:paraId="58F54533" w14:textId="6D45AE7E" w:rsidR="00D004CF" w:rsidRDefault="00D004CF">
      <w:pPr>
        <w:rPr>
          <w:lang w:eastAsia="da-DK"/>
        </w:rPr>
      </w:pPr>
      <w:r>
        <w:rPr>
          <w:lang w:eastAsia="da-DK"/>
        </w:rPr>
        <w:br w:type="page"/>
      </w:r>
    </w:p>
    <w:p w14:paraId="110FB72D" w14:textId="77777777" w:rsidR="00D57AA1" w:rsidRDefault="00665BB2" w:rsidP="00665BB2">
      <w:pPr>
        <w:pStyle w:val="Overskrift1"/>
      </w:pPr>
      <w:bookmarkStart w:id="31" w:name="_Toc104962757"/>
      <w:r>
        <w:lastRenderedPageBreak/>
        <w:t>Signifikansvurdering</w:t>
      </w:r>
      <w:bookmarkEnd w:id="31"/>
    </w:p>
    <w:p w14:paraId="1E2612F0" w14:textId="77777777" w:rsidR="00665BB2" w:rsidRDefault="00665BB2" w:rsidP="00665BB2">
      <w:pPr>
        <w:pStyle w:val="Overskrift2"/>
      </w:pPr>
      <w:bookmarkStart w:id="32" w:name="_Toc104962758"/>
      <w:r>
        <w:t>Akkumulation</w:t>
      </w:r>
      <w:bookmarkEnd w:id="32"/>
    </w:p>
    <w:p w14:paraId="406B82AF" w14:textId="233A8FF7" w:rsidR="004F6A15" w:rsidRPr="004A3344" w:rsidRDefault="004F6A15" w:rsidP="004F6A15">
      <w:pPr>
        <w:spacing w:after="240"/>
        <w:rPr>
          <w:color w:val="0070C0"/>
        </w:rPr>
      </w:pPr>
      <w:r w:rsidRPr="004A3344">
        <w:rPr>
          <w:color w:val="0070C0"/>
        </w:rPr>
        <w:t xml:space="preserve">Vejl: Har der tidligere været ikke-signifikante ændringer i systemet, skal dette indgå i vurderingen af de ændringer, som dette projekt medfører. Flere mindre ændringer kan samlet set resultere i en ikke ubetydelig risikoforøgelse. </w:t>
      </w:r>
    </w:p>
    <w:p w14:paraId="778149D0" w14:textId="6F9F9AF6" w:rsidR="004F6A15" w:rsidRPr="004A3344" w:rsidRDefault="004F6A15" w:rsidP="004F6A15">
      <w:pPr>
        <w:spacing w:after="240"/>
        <w:rPr>
          <w:color w:val="0070C0"/>
        </w:rPr>
      </w:pPr>
      <w:r w:rsidRPr="004A3344">
        <w:rPr>
          <w:color w:val="0070C0"/>
        </w:rPr>
        <w:t>Derudover skal denne vurdering også tage hensyn til antallet af aktiviteter i denne ændring, og overveje om de enkelte aktiviteter hver især har en lav usikkerhed, men sammenlagt bidrager til en højere usikkerhed. Eksempelvis kan fire aktiviteter med lav usikkerhed ende med, at usikkerheden for den samlede ændring vurderes som lav, men med henvisning til aktiviteternes indbyrdes grænseflader kan vurderingen også føre til, at den samlede usikkerhed vurderes som middel eller høj. Dette gælder såvel grænseflader aktiviteterne imellem som grænseflader til aktiviteter i andre projekter</w:t>
      </w:r>
      <w:r>
        <w:rPr>
          <w:color w:val="0070C0"/>
        </w:rPr>
        <w:t xml:space="preserve"> (ikke-signifikante/signifikante), fremsøgt i Ændringslisten jf. afsnit 4.3</w:t>
      </w:r>
      <w:r w:rsidRPr="004A3344">
        <w:rPr>
          <w:color w:val="0070C0"/>
        </w:rPr>
        <w:t>.</w:t>
      </w:r>
    </w:p>
    <w:p w14:paraId="35F9B363" w14:textId="77777777" w:rsidR="004F6A15" w:rsidRDefault="004F6A15" w:rsidP="004F6A15">
      <w:pPr>
        <w:rPr>
          <w:color w:val="0070C0"/>
        </w:rPr>
      </w:pPr>
      <w:r w:rsidRPr="004A3344">
        <w:rPr>
          <w:color w:val="0070C0"/>
        </w:rPr>
        <w:t>Teksten skal afspejle de overvejelser, som deltagerne har gjort sig i bestræbelserne på at gennemføre vurderingen samt selve argumentationen for det enkelte kriterium.</w:t>
      </w:r>
    </w:p>
    <w:p w14:paraId="4763BC80" w14:textId="77777777" w:rsidR="004F6A15" w:rsidRDefault="004F6A15" w:rsidP="004F6A15">
      <w:pPr>
        <w:rPr>
          <w:color w:val="0070C0"/>
        </w:rPr>
      </w:pPr>
    </w:p>
    <w:p w14:paraId="584344AE" w14:textId="77777777" w:rsidR="004F6A15" w:rsidRDefault="004F6A15" w:rsidP="004F6A15">
      <w:pPr>
        <w:rPr>
          <w:color w:val="0070C0"/>
        </w:rPr>
      </w:pPr>
      <w:r>
        <w:rPr>
          <w:color w:val="0070C0"/>
        </w:rPr>
        <w:t>Eks:</w:t>
      </w:r>
    </w:p>
    <w:p w14:paraId="27AE9A4F" w14:textId="77777777" w:rsidR="004F6A15" w:rsidRPr="004A3344" w:rsidRDefault="004F6A15" w:rsidP="004F6A15">
      <w:pPr>
        <w:rPr>
          <w:i/>
          <w:color w:val="0070C0"/>
        </w:rPr>
      </w:pPr>
      <w:r>
        <w:rPr>
          <w:i/>
          <w:color w:val="0070C0"/>
        </w:rPr>
        <w:t>”</w:t>
      </w:r>
      <w:r w:rsidRPr="004A3344">
        <w:rPr>
          <w:i/>
          <w:color w:val="0070C0"/>
        </w:rPr>
        <w:t>Der etableres langsgående kabeltracé for FTN med samme entreprenør. Det langsgående kabeltracé projekt og de tværgående projekter koordinerer sådan, at arbejderne ikke udføres samtidig. Det vurderes således ikke a</w:t>
      </w:r>
      <w:r>
        <w:rPr>
          <w:i/>
          <w:color w:val="0070C0"/>
        </w:rPr>
        <w:t>t der opstår akkumulerende effekt</w:t>
      </w:r>
      <w:r w:rsidRPr="004A3344">
        <w:rPr>
          <w:i/>
          <w:color w:val="0070C0"/>
        </w:rPr>
        <w:t xml:space="preserve"> de to arbejder</w:t>
      </w:r>
      <w:r>
        <w:rPr>
          <w:i/>
          <w:color w:val="0070C0"/>
        </w:rPr>
        <w:t xml:space="preserve"> i mellem.” </w:t>
      </w:r>
    </w:p>
    <w:p w14:paraId="3D463D80" w14:textId="77777777" w:rsidR="00665BB2" w:rsidRDefault="00665BB2" w:rsidP="00665BB2">
      <w:pPr>
        <w:rPr>
          <w:lang w:eastAsia="da-DK"/>
        </w:rPr>
      </w:pPr>
    </w:p>
    <w:p w14:paraId="267306C6" w14:textId="5B950A23" w:rsidR="00E02723" w:rsidRDefault="00A43AAC" w:rsidP="00E02723">
      <w:pPr>
        <w:pStyle w:val="Overskrift2"/>
      </w:pPr>
      <w:bookmarkStart w:id="33" w:name="_Toc104962759"/>
      <w:r>
        <w:t>Ændringens samlede kompleksitet</w:t>
      </w:r>
      <w:bookmarkEnd w:id="33"/>
    </w:p>
    <w:p w14:paraId="543553FA" w14:textId="77777777" w:rsidR="00527606" w:rsidRPr="003B05CF" w:rsidRDefault="00527606" w:rsidP="00527606">
      <w:pPr>
        <w:rPr>
          <w:color w:val="0070C0"/>
        </w:rPr>
      </w:pPr>
      <w:r w:rsidRPr="003B05CF">
        <w:rPr>
          <w:color w:val="0070C0"/>
        </w:rPr>
        <w:t>Vejl: Ændringens kompleksitet vurderes ud fra, hvordan ændringen påvirker andre delsystemer og aktuelle grænseflader, som er identificeret i systemdefinitionen.</w:t>
      </w:r>
    </w:p>
    <w:p w14:paraId="1CE38F90" w14:textId="77777777" w:rsidR="00527606" w:rsidRDefault="00527606" w:rsidP="00527606">
      <w:pPr>
        <w:spacing w:after="240"/>
        <w:rPr>
          <w:color w:val="0070C0"/>
        </w:rPr>
      </w:pPr>
      <w:r w:rsidRPr="003B05CF">
        <w:rPr>
          <w:color w:val="0070C0"/>
        </w:rPr>
        <w:t xml:space="preserve">Kompleksiteten øges ofte i takt med antallet af fysiske og </w:t>
      </w:r>
      <w:r>
        <w:rPr>
          <w:color w:val="0070C0"/>
        </w:rPr>
        <w:t>funktionelle</w:t>
      </w:r>
      <w:r w:rsidRPr="003B05CF">
        <w:rPr>
          <w:color w:val="0070C0"/>
        </w:rPr>
        <w:t xml:space="preserve"> grænseflader, sikkerhedsmæssige funktioner og/eller involverede interessenter.</w:t>
      </w:r>
      <w:r>
        <w:rPr>
          <w:color w:val="0070C0"/>
        </w:rPr>
        <w:t xml:space="preserve"> Dette gælder såvel grænseflader aktiviteterne imellem som grænseflader til aktiviteter i andre projekter.</w:t>
      </w:r>
    </w:p>
    <w:p w14:paraId="610756CF" w14:textId="7717C41A" w:rsidR="00527606" w:rsidRPr="003B05CF" w:rsidRDefault="00527606" w:rsidP="00527606">
      <w:pPr>
        <w:spacing w:after="240"/>
        <w:rPr>
          <w:color w:val="0070C0"/>
        </w:rPr>
      </w:pPr>
      <w:r>
        <w:rPr>
          <w:color w:val="0070C0"/>
        </w:rPr>
        <w:t xml:space="preserve">Derudover skal denne vurdering også tage hensyn til antallet af </w:t>
      </w:r>
      <w:r w:rsidRPr="00B3429A">
        <w:rPr>
          <w:color w:val="0070C0"/>
        </w:rPr>
        <w:t xml:space="preserve">aktiviteter i denne ændring, og overveje om de enkelte aktiviteter hver især har en lav usikkerhed, men sammenlagt bidrager til en højere usikkerhed. </w:t>
      </w:r>
      <w:r w:rsidR="00206F16" w:rsidRPr="00B3429A">
        <w:rPr>
          <w:color w:val="0070C0"/>
        </w:rPr>
        <w:t>Eksempelvis</w:t>
      </w:r>
      <w:r w:rsidRPr="00B3429A">
        <w:rPr>
          <w:color w:val="0070C0"/>
        </w:rPr>
        <w:t xml:space="preserve"> kan fire aktiviteter med lav usikkerhed ende med, at usikkerheden for den samlede ændring vurderes som lav, men med henvisning til aktiviteternes indbyrdes grænseflader kan vurderingen også føre til, at den samlede usikkerhed vurderes</w:t>
      </w:r>
      <w:r>
        <w:rPr>
          <w:color w:val="0070C0"/>
        </w:rPr>
        <w:t xml:space="preserve"> som middel eller høj.</w:t>
      </w:r>
    </w:p>
    <w:p w14:paraId="719A38AF" w14:textId="77777777" w:rsidR="00527606" w:rsidRPr="00F140F4" w:rsidRDefault="00527606" w:rsidP="00527606">
      <w:pPr>
        <w:spacing w:after="240"/>
        <w:rPr>
          <w:color w:val="0070C0"/>
        </w:rPr>
      </w:pPr>
      <w:r>
        <w:rPr>
          <w:color w:val="0070C0"/>
        </w:rPr>
        <w:lastRenderedPageBreak/>
        <w:t xml:space="preserve">I vurderingen af ændringens samlede kompleksitet skal eventuelle midlertidige driftstilstande indgå. Det skal fremgå, hvorledes de midlertidige driftstilstande har betydning for projektets evne eller usikkerhed for at kunne identificere og håndtere alle farer på tilstrækkelig vis. </w:t>
      </w:r>
      <w:r w:rsidRPr="00555BFC">
        <w:rPr>
          <w:color w:val="0070C0"/>
        </w:rPr>
        <w:t>Ved midlert</w:t>
      </w:r>
      <w:r>
        <w:rPr>
          <w:color w:val="0070C0"/>
        </w:rPr>
        <w:t>i</w:t>
      </w:r>
      <w:r w:rsidRPr="00555BFC">
        <w:rPr>
          <w:color w:val="0070C0"/>
        </w:rPr>
        <w:t>dige driftstilstande menes det</w:t>
      </w:r>
      <w:r>
        <w:rPr>
          <w:color w:val="0070C0"/>
        </w:rPr>
        <w:t>,</w:t>
      </w:r>
      <w:r w:rsidRPr="00555BFC">
        <w:rPr>
          <w:color w:val="0070C0"/>
        </w:rPr>
        <w:t xml:space="preserve"> at:</w:t>
      </w:r>
    </w:p>
    <w:p w14:paraId="447D8A95" w14:textId="77777777" w:rsidR="00527606" w:rsidRDefault="00527606" w:rsidP="00527606">
      <w:pPr>
        <w:pStyle w:val="Listeafsnit"/>
        <w:numPr>
          <w:ilvl w:val="0"/>
          <w:numId w:val="19"/>
        </w:numPr>
        <w:spacing w:before="109" w:line="312" w:lineRule="atLeast"/>
        <w:rPr>
          <w:color w:val="0070C0"/>
        </w:rPr>
      </w:pPr>
      <w:r w:rsidRPr="00555BFC">
        <w:rPr>
          <w:color w:val="0070C0"/>
        </w:rPr>
        <w:t>ændringen i jernbaneinfrastrukturen gennemføres med banen i drift, men hvor der er</w:t>
      </w:r>
      <w:r>
        <w:rPr>
          <w:color w:val="0070C0"/>
        </w:rPr>
        <w:t xml:space="preserve"> en eller anden form for restrik</w:t>
      </w:r>
      <w:r w:rsidRPr="00555BFC">
        <w:rPr>
          <w:color w:val="0070C0"/>
        </w:rPr>
        <w:t>tion, hastighed, færre tog eller lig</w:t>
      </w:r>
      <w:r>
        <w:rPr>
          <w:color w:val="0070C0"/>
        </w:rPr>
        <w:t>n</w:t>
      </w:r>
      <w:r w:rsidRPr="00555BFC">
        <w:rPr>
          <w:color w:val="0070C0"/>
        </w:rPr>
        <w:t xml:space="preserve">ende </w:t>
      </w:r>
    </w:p>
    <w:p w14:paraId="1F3A5D75" w14:textId="77777777" w:rsidR="00527606" w:rsidRDefault="00527606" w:rsidP="00527606">
      <w:pPr>
        <w:pStyle w:val="Listeafsnit"/>
        <w:numPr>
          <w:ilvl w:val="0"/>
          <w:numId w:val="19"/>
        </w:numPr>
        <w:spacing w:before="109" w:line="312" w:lineRule="atLeast"/>
        <w:rPr>
          <w:color w:val="0070C0"/>
        </w:rPr>
      </w:pPr>
      <w:r w:rsidRPr="00555BFC">
        <w:rPr>
          <w:color w:val="0070C0"/>
        </w:rPr>
        <w:t>ændringen gennemføres i etaper/stadier i sporspærringer</w:t>
      </w:r>
      <w:r>
        <w:rPr>
          <w:color w:val="0070C0"/>
        </w:rPr>
        <w:t>,</w:t>
      </w:r>
      <w:r w:rsidRPr="00555BFC">
        <w:rPr>
          <w:color w:val="0070C0"/>
        </w:rPr>
        <w:t xml:space="preserve"> og banen idriftssættes flere gange</w:t>
      </w:r>
      <w:r>
        <w:rPr>
          <w:color w:val="0070C0"/>
        </w:rPr>
        <w:t>,</w:t>
      </w:r>
      <w:r w:rsidRPr="00555BFC">
        <w:rPr>
          <w:color w:val="0070C0"/>
        </w:rPr>
        <w:t xml:space="preserve"> inden ændringen er endelig</w:t>
      </w:r>
      <w:r>
        <w:rPr>
          <w:color w:val="0070C0"/>
        </w:rPr>
        <w:t>.</w:t>
      </w:r>
    </w:p>
    <w:p w14:paraId="1D20177D" w14:textId="77777777" w:rsidR="00527606" w:rsidRDefault="00527606" w:rsidP="00527606">
      <w:pPr>
        <w:spacing w:before="240"/>
        <w:rPr>
          <w:color w:val="0070C0"/>
        </w:rPr>
      </w:pPr>
      <w:r>
        <w:rPr>
          <w:color w:val="0070C0"/>
        </w:rPr>
        <w:t>Som udgangspunkt</w:t>
      </w:r>
      <w:r w:rsidRPr="00555BFC">
        <w:rPr>
          <w:color w:val="0070C0"/>
        </w:rPr>
        <w:t xml:space="preserve"> betyder </w:t>
      </w:r>
      <w:r>
        <w:rPr>
          <w:color w:val="0070C0"/>
        </w:rPr>
        <w:t xml:space="preserve">det, </w:t>
      </w:r>
      <w:r w:rsidRPr="00555BFC">
        <w:rPr>
          <w:color w:val="0070C0"/>
        </w:rPr>
        <w:t xml:space="preserve">at </w:t>
      </w:r>
      <w:r w:rsidRPr="00B3429A">
        <w:rPr>
          <w:color w:val="0070C0"/>
        </w:rPr>
        <w:t>usikkerheden ved</w:t>
      </w:r>
      <w:r w:rsidRPr="00555BFC">
        <w:rPr>
          <w:color w:val="0070C0"/>
        </w:rPr>
        <w:t xml:space="preserve"> ændringer med: </w:t>
      </w:r>
    </w:p>
    <w:p w14:paraId="7331E2E9" w14:textId="77777777" w:rsidR="00527606" w:rsidRDefault="00527606" w:rsidP="00527606">
      <w:pPr>
        <w:pStyle w:val="Listeafsnit"/>
        <w:numPr>
          <w:ilvl w:val="0"/>
          <w:numId w:val="19"/>
        </w:numPr>
        <w:spacing w:before="109" w:line="312" w:lineRule="atLeast"/>
        <w:rPr>
          <w:color w:val="0070C0"/>
        </w:rPr>
      </w:pPr>
      <w:r w:rsidRPr="00555BFC">
        <w:rPr>
          <w:b/>
          <w:color w:val="0070C0"/>
        </w:rPr>
        <w:t>én midlertidig driftstilstand </w:t>
      </w:r>
      <w:r w:rsidRPr="006C6501">
        <w:rPr>
          <w:color w:val="0070C0"/>
        </w:rPr>
        <w:t>altid</w:t>
      </w:r>
      <w:r w:rsidRPr="00555BFC">
        <w:rPr>
          <w:b/>
          <w:color w:val="0070C0"/>
        </w:rPr>
        <w:t xml:space="preserve"> </w:t>
      </w:r>
      <w:r w:rsidRPr="00555BFC">
        <w:rPr>
          <w:color w:val="0070C0"/>
        </w:rPr>
        <w:t xml:space="preserve">skal vurderes med minimum en usikkerhed som </w:t>
      </w:r>
      <w:r w:rsidRPr="00555BFC">
        <w:rPr>
          <w:b/>
          <w:color w:val="0070C0"/>
        </w:rPr>
        <w:t>lav</w:t>
      </w:r>
      <w:r w:rsidRPr="00555BFC">
        <w:rPr>
          <w:color w:val="0070C0"/>
        </w:rPr>
        <w:t xml:space="preserve">. </w:t>
      </w:r>
    </w:p>
    <w:p w14:paraId="5BDAEFF1" w14:textId="77777777" w:rsidR="00527606" w:rsidRDefault="00527606" w:rsidP="00527606">
      <w:pPr>
        <w:pStyle w:val="Listeafsnit"/>
        <w:numPr>
          <w:ilvl w:val="0"/>
          <w:numId w:val="19"/>
        </w:numPr>
        <w:spacing w:before="109" w:line="312" w:lineRule="atLeast"/>
        <w:rPr>
          <w:color w:val="0070C0"/>
        </w:rPr>
      </w:pPr>
      <w:r w:rsidRPr="00555BFC">
        <w:rPr>
          <w:b/>
          <w:color w:val="0070C0"/>
        </w:rPr>
        <w:t>mere end én midlertidig driftstilstand</w:t>
      </w:r>
      <w:r>
        <w:rPr>
          <w:color w:val="0070C0"/>
        </w:rPr>
        <w:t xml:space="preserve"> (mere end to</w:t>
      </w:r>
      <w:r w:rsidRPr="00555BFC">
        <w:rPr>
          <w:color w:val="0070C0"/>
        </w:rPr>
        <w:t xml:space="preserve"> etaper/stadier) altid skal vurderes med minimum en usikkerhed </w:t>
      </w:r>
      <w:r w:rsidRPr="006C6501">
        <w:rPr>
          <w:color w:val="0070C0"/>
        </w:rPr>
        <w:t>som</w:t>
      </w:r>
      <w:r w:rsidRPr="00555BFC">
        <w:rPr>
          <w:b/>
          <w:color w:val="0070C0"/>
        </w:rPr>
        <w:t xml:space="preserve"> middel</w:t>
      </w:r>
      <w:r w:rsidRPr="00555BFC">
        <w:rPr>
          <w:color w:val="0070C0"/>
        </w:rPr>
        <w:t>.</w:t>
      </w:r>
    </w:p>
    <w:p w14:paraId="7933CE95" w14:textId="77777777" w:rsidR="00527606" w:rsidRDefault="00527606" w:rsidP="00527606">
      <w:pPr>
        <w:spacing w:before="240" w:after="240"/>
        <w:rPr>
          <w:color w:val="0070C0"/>
        </w:rPr>
      </w:pPr>
      <w:r w:rsidRPr="00B3429A">
        <w:rPr>
          <w:color w:val="0070C0"/>
        </w:rPr>
        <w:t>Yderligere forhold kan bringe usikkerheden højere op, men projektet kan ligeledes også argumentere for, at eventuelle flere midlertidige driftstilstande ikke bidrager til øget usikkerhed (højere end lav) med henvisning til, at de midlertidige driftstilstande ikke er samtidige og i øvrigt indarbejdet og dækket af processer i Banedanmarks ledelsessystem.</w:t>
      </w:r>
    </w:p>
    <w:p w14:paraId="538928C2" w14:textId="77777777" w:rsidR="00527606" w:rsidRDefault="00527606" w:rsidP="00527606">
      <w:pPr>
        <w:rPr>
          <w:color w:val="0070C0"/>
        </w:rPr>
      </w:pPr>
      <w:r w:rsidRPr="003B05CF">
        <w:rPr>
          <w:color w:val="0070C0"/>
        </w:rPr>
        <w:t>Teksten skal afspejle de overvejelser</w:t>
      </w:r>
      <w:r>
        <w:rPr>
          <w:color w:val="0070C0"/>
        </w:rPr>
        <w:t>,</w:t>
      </w:r>
      <w:r w:rsidRPr="003B05CF">
        <w:rPr>
          <w:color w:val="0070C0"/>
        </w:rPr>
        <w:t xml:space="preserve"> som deltagerne har gjort sig i bestræbelserne på at gennemføre vurderingen samt selve argumentationen for det enkelte kriterium.</w:t>
      </w:r>
    </w:p>
    <w:p w14:paraId="46674664" w14:textId="77777777" w:rsidR="00A43AAC" w:rsidRDefault="00A43AAC" w:rsidP="00A43AAC">
      <w:pPr>
        <w:rPr>
          <w:lang w:eastAsia="da-DK"/>
        </w:rPr>
      </w:pPr>
    </w:p>
    <w:p w14:paraId="2C6F6A49" w14:textId="7D271254" w:rsidR="00527606" w:rsidRDefault="00527606" w:rsidP="00527606">
      <w:pPr>
        <w:pStyle w:val="Overskrift2"/>
      </w:pPr>
      <w:bookmarkStart w:id="34" w:name="_Toc104962760"/>
      <w:r>
        <w:t>Ændringens samlede nyskabelse</w:t>
      </w:r>
      <w:bookmarkEnd w:id="34"/>
    </w:p>
    <w:p w14:paraId="1F971AA3" w14:textId="77777777" w:rsidR="00F518DB" w:rsidRPr="004A3344" w:rsidRDefault="00F518DB" w:rsidP="00F518DB">
      <w:pPr>
        <w:spacing w:after="240"/>
        <w:rPr>
          <w:color w:val="0070C0"/>
        </w:rPr>
      </w:pPr>
      <w:r w:rsidRPr="004A3344">
        <w:rPr>
          <w:color w:val="0070C0"/>
        </w:rPr>
        <w:t>Vejl: Er aktiviteten baseret på nye løsninger (teknologi, metoder og funktion), er der risiko for, at aktiviteten har utilsigtede og uønskede effekter.</w:t>
      </w:r>
      <w:r>
        <w:rPr>
          <w:color w:val="0070C0"/>
        </w:rPr>
        <w:t xml:space="preserve"> Er der nogle dispensationer og bidrager disse til nyskabelse?</w:t>
      </w:r>
    </w:p>
    <w:p w14:paraId="02E5B097" w14:textId="77777777" w:rsidR="00F518DB" w:rsidRPr="004A3344" w:rsidRDefault="00F518DB" w:rsidP="00F518DB">
      <w:pPr>
        <w:spacing w:after="240"/>
        <w:rPr>
          <w:color w:val="0070C0"/>
        </w:rPr>
      </w:pPr>
      <w:r w:rsidRPr="004A3344">
        <w:rPr>
          <w:color w:val="0070C0"/>
        </w:rPr>
        <w:t xml:space="preserve">Det er altid en fordel at have erfaringer med en </w:t>
      </w:r>
      <w:r>
        <w:rPr>
          <w:color w:val="0070C0"/>
        </w:rPr>
        <w:t>metode</w:t>
      </w:r>
      <w:r w:rsidRPr="004A3344">
        <w:rPr>
          <w:color w:val="0070C0"/>
        </w:rPr>
        <w:t xml:space="preserve"> eller delsystem, således man kan forudse effekten af aktiviteten. Man skal derfor overveje hvilke afvigelser, der kan være i forhold til tidligere godkendte løsninger. Brug derfor endelig referencer, såfremt disse foreligger. Ved anvendelse af referencer skal der argumenteres for sammenligneligheden samt eventuelle forskelle, og i hvilken grad referencen har vist sin sikkerhed.</w:t>
      </w:r>
    </w:p>
    <w:p w14:paraId="40B44E5F" w14:textId="77777777" w:rsidR="00F518DB" w:rsidRPr="004A3344" w:rsidRDefault="00F518DB" w:rsidP="00F518DB">
      <w:pPr>
        <w:pStyle w:val="NormalWeb"/>
        <w:rPr>
          <w:rFonts w:ascii="Calibri" w:hAnsi="Calibri" w:cs="Calibri"/>
          <w:sz w:val="22"/>
          <w:szCs w:val="22"/>
        </w:rPr>
      </w:pPr>
      <w:r w:rsidRPr="004A3344">
        <w:rPr>
          <w:rFonts w:ascii="Calibri" w:hAnsi="Calibri" w:cs="Calibri"/>
          <w:sz w:val="22"/>
          <w:szCs w:val="22"/>
        </w:rPr>
        <w:t xml:space="preserve">Opgravningsfri styrbar boring er en kendt arbejdsproces. Metoden </w:t>
      </w:r>
      <w:r>
        <w:rPr>
          <w:rFonts w:ascii="Calibri" w:hAnsi="Calibri" w:cs="Calibri"/>
          <w:sz w:val="22"/>
          <w:szCs w:val="22"/>
        </w:rPr>
        <w:t xml:space="preserve">reguleres af </w:t>
      </w:r>
      <w:r w:rsidRPr="004A3344">
        <w:rPr>
          <w:rFonts w:ascii="Calibri" w:hAnsi="Calibri" w:cs="Calibri"/>
          <w:sz w:val="22"/>
          <w:szCs w:val="22"/>
        </w:rPr>
        <w:t xml:space="preserve">banenorm </w:t>
      </w:r>
      <w:r>
        <w:rPr>
          <w:rFonts w:ascii="Calibri" w:hAnsi="Calibri" w:cs="Calibri"/>
          <w:sz w:val="22"/>
          <w:szCs w:val="22"/>
        </w:rPr>
        <w:t>BN1-13-3</w:t>
      </w:r>
      <w:r w:rsidRPr="004A3344">
        <w:rPr>
          <w:rFonts w:ascii="Calibri" w:hAnsi="Calibri" w:cs="Calibri"/>
          <w:sz w:val="22"/>
          <w:szCs w:val="22"/>
        </w:rPr>
        <w:t>. Der er gennemført flere krydsninger af banen med denne metode, herunder:</w:t>
      </w:r>
    </w:p>
    <w:p w14:paraId="602F7139" w14:textId="77777777" w:rsidR="00F518DB" w:rsidRPr="004A3344" w:rsidRDefault="00F518DB" w:rsidP="00F518DB">
      <w:pPr>
        <w:numPr>
          <w:ilvl w:val="0"/>
          <w:numId w:val="20"/>
        </w:numPr>
        <w:spacing w:before="100" w:beforeAutospacing="1" w:after="100" w:afterAutospacing="1" w:line="240" w:lineRule="auto"/>
        <w:rPr>
          <w:rFonts w:cs="Calibri"/>
          <w:color w:val="0070C0"/>
        </w:rPr>
      </w:pPr>
      <w:r w:rsidRPr="004A3344">
        <w:rPr>
          <w:rFonts w:ascii="Arial Unicode MS" w:hAnsi="Arial Unicode MS" w:cs="Calibri"/>
          <w:color w:val="0070C0"/>
        </w:rPr>
        <w:t>⌀</w:t>
      </w:r>
      <w:r w:rsidRPr="004A3344">
        <w:rPr>
          <w:rFonts w:cs="Calibri"/>
          <w:color w:val="0070C0"/>
        </w:rPr>
        <w:t xml:space="preserve"> 110 mm i Fruens Bøge på bane 78, Odense-Svendborg, km 5,426 (j.nr. 12-00927).</w:t>
      </w:r>
    </w:p>
    <w:p w14:paraId="171778F7" w14:textId="77777777" w:rsidR="00F518DB" w:rsidRPr="004A3344" w:rsidRDefault="00F518DB" w:rsidP="00F518DB">
      <w:pPr>
        <w:numPr>
          <w:ilvl w:val="0"/>
          <w:numId w:val="20"/>
        </w:numPr>
        <w:spacing w:before="100" w:beforeAutospacing="1" w:after="100" w:afterAutospacing="1" w:line="240" w:lineRule="auto"/>
        <w:rPr>
          <w:rFonts w:cs="Calibri"/>
          <w:color w:val="0070C0"/>
          <w:lang w:val="nb-NO"/>
        </w:rPr>
      </w:pPr>
      <w:r w:rsidRPr="004A3344">
        <w:rPr>
          <w:rFonts w:ascii="Arial Unicode MS" w:hAnsi="Arial Unicode MS" w:cs="Calibri"/>
          <w:color w:val="0070C0"/>
          <w:lang w:val="nb-NO"/>
        </w:rPr>
        <w:lastRenderedPageBreak/>
        <w:t>⌀</w:t>
      </w:r>
      <w:r w:rsidRPr="004A3344">
        <w:rPr>
          <w:rFonts w:cs="Calibri"/>
          <w:color w:val="0070C0"/>
          <w:lang w:val="nb-NO"/>
        </w:rPr>
        <w:t xml:space="preserve"> 355 mm i Skjern på bane 92, km 114,009+11 (j.nr. 12-03660).</w:t>
      </w:r>
    </w:p>
    <w:p w14:paraId="7A886CBA" w14:textId="77777777" w:rsidR="00F518DB" w:rsidRPr="004A3344" w:rsidRDefault="00F518DB" w:rsidP="00F518DB">
      <w:pPr>
        <w:numPr>
          <w:ilvl w:val="0"/>
          <w:numId w:val="20"/>
        </w:numPr>
        <w:spacing w:before="100" w:beforeAutospacing="1" w:after="100" w:afterAutospacing="1" w:line="240" w:lineRule="auto"/>
        <w:rPr>
          <w:rFonts w:cs="Calibri"/>
          <w:color w:val="0070C0"/>
        </w:rPr>
      </w:pPr>
      <w:r w:rsidRPr="004A3344">
        <w:rPr>
          <w:rFonts w:ascii="Arial Unicode MS" w:hAnsi="Arial Unicode MS" w:cs="Calibri"/>
          <w:color w:val="0070C0"/>
        </w:rPr>
        <w:t>⌀</w:t>
      </w:r>
      <w:r w:rsidRPr="004A3344">
        <w:rPr>
          <w:rFonts w:cs="Calibri"/>
          <w:color w:val="0070C0"/>
        </w:rPr>
        <w:t xml:space="preserve"> 275 mm i Brørup på bane 29, Lunderskov-Esbjerg, km 20,190 (j.nr. 12-02534).</w:t>
      </w:r>
    </w:p>
    <w:p w14:paraId="5EC002F8" w14:textId="77777777" w:rsidR="00F518DB" w:rsidRPr="004A3344" w:rsidRDefault="00F518DB" w:rsidP="00F518DB">
      <w:pPr>
        <w:spacing w:before="100" w:beforeAutospacing="1" w:after="100" w:afterAutospacing="1"/>
        <w:rPr>
          <w:rFonts w:cs="Calibri"/>
          <w:color w:val="0070C0"/>
        </w:rPr>
      </w:pPr>
      <w:r w:rsidRPr="004A3344">
        <w:rPr>
          <w:rFonts w:cs="Calibri"/>
          <w:color w:val="0070C0"/>
        </w:rPr>
        <w:t>Brug primært referencer som er udført af den udførende entreprenør, men også referencer hvor det ikke kun er metoden men også mediet, dimension af rør og reamer som er sammenligneligt</w:t>
      </w:r>
    </w:p>
    <w:p w14:paraId="073ED76A" w14:textId="77777777" w:rsidR="00F518DB" w:rsidRPr="004A3344" w:rsidRDefault="00F518DB" w:rsidP="00F518DB">
      <w:pPr>
        <w:spacing w:before="100" w:beforeAutospacing="1" w:after="100" w:afterAutospacing="1"/>
        <w:rPr>
          <w:rFonts w:cs="Calibri"/>
        </w:rPr>
      </w:pPr>
      <w:r w:rsidRPr="004A3344">
        <w:rPr>
          <w:rFonts w:cs="Calibri"/>
        </w:rPr>
        <w:t>Der er ingen nyskabelse idet metoden er anerkendt og standard blandt entreprenørerne.</w:t>
      </w:r>
    </w:p>
    <w:p w14:paraId="10DA9F87" w14:textId="77777777" w:rsidR="00F518DB" w:rsidRPr="003B05CF" w:rsidRDefault="00F518DB" w:rsidP="00F518DB">
      <w:pPr>
        <w:spacing w:before="100" w:beforeAutospacing="1" w:after="100" w:afterAutospacing="1"/>
        <w:rPr>
          <w:color w:val="0070C0"/>
        </w:rPr>
      </w:pPr>
      <w:r w:rsidRPr="004A3344">
        <w:rPr>
          <w:color w:val="0070C0"/>
        </w:rPr>
        <w:t>Såfremt der på nuværende tidspunkt er kendsk</w:t>
      </w:r>
      <w:r>
        <w:rPr>
          <w:color w:val="0070C0"/>
        </w:rPr>
        <w:t>a</w:t>
      </w:r>
      <w:r w:rsidRPr="004A3344">
        <w:rPr>
          <w:color w:val="0070C0"/>
        </w:rPr>
        <w:t>b til dispensationer, skal disse indgå i vurderingen, idet enhver afvigelse fra eksisterende sikkerhedsregler som udgangspunkt må anses for at bidrage til usikkerheden. Projektet kan dog med reference til tidligere projekter redegøre for, at den enkelte dispensation kun i begrænset omfang bidrager til usikkerheden.</w:t>
      </w:r>
    </w:p>
    <w:p w14:paraId="700760EE" w14:textId="77777777" w:rsidR="00527606" w:rsidRDefault="00527606" w:rsidP="00527606">
      <w:pPr>
        <w:rPr>
          <w:lang w:eastAsia="da-DK"/>
        </w:rPr>
      </w:pPr>
    </w:p>
    <w:p w14:paraId="3135A7D6" w14:textId="4F4B06F4" w:rsidR="00F518DB" w:rsidRDefault="00F518DB" w:rsidP="00F518DB">
      <w:pPr>
        <w:pStyle w:val="Overskrift2"/>
      </w:pPr>
      <w:bookmarkStart w:id="35" w:name="_Toc104962761"/>
      <w:r>
        <w:t>Konsekvens</w:t>
      </w:r>
      <w:bookmarkEnd w:id="35"/>
    </w:p>
    <w:p w14:paraId="0AB69FAF" w14:textId="77777777" w:rsidR="00B65C60" w:rsidRDefault="00B65C60" w:rsidP="00B65C60">
      <w:pPr>
        <w:spacing w:after="240"/>
        <w:rPr>
          <w:color w:val="0070C0"/>
        </w:rPr>
      </w:pPr>
      <w:r w:rsidRPr="003B05CF">
        <w:rPr>
          <w:color w:val="0070C0"/>
        </w:rPr>
        <w:t xml:space="preserve">Vejl: </w:t>
      </w:r>
      <w:r>
        <w:rPr>
          <w:color w:val="0070C0"/>
        </w:rPr>
        <w:t xml:space="preserve">Konsekvensen er sammen med usikkerheden afgørende for vurderingen af, om en ændring er signifikant eller ej. Ændringer med mindre konsekvenser for jernbanesikkerheden kan tillades en højere grad af usikkerhed og stadig vurderes som værende ikke-signifikant, hvorimod ændringer med store konsekvenser for jernbanesikkerheden kun tillader lav usikkerhed.  </w:t>
      </w:r>
    </w:p>
    <w:p w14:paraId="1B18BA8B" w14:textId="77777777" w:rsidR="00B65C60" w:rsidRDefault="00B65C60" w:rsidP="00B65C60">
      <w:pPr>
        <w:spacing w:after="240"/>
        <w:rPr>
          <w:color w:val="0070C0"/>
        </w:rPr>
      </w:pPr>
      <w:r w:rsidRPr="003B05CF">
        <w:rPr>
          <w:color w:val="0070C0"/>
        </w:rPr>
        <w:t>Det er vigtigt</w:t>
      </w:r>
      <w:r>
        <w:rPr>
          <w:color w:val="0070C0"/>
        </w:rPr>
        <w:t>,</w:t>
      </w:r>
      <w:r w:rsidRPr="003B05CF">
        <w:rPr>
          <w:color w:val="0070C0"/>
        </w:rPr>
        <w:t xml:space="preserve"> at man i</w:t>
      </w:r>
      <w:r>
        <w:rPr>
          <w:color w:val="0070C0"/>
        </w:rPr>
        <w:t xml:space="preserve"> sin</w:t>
      </w:r>
      <w:r w:rsidRPr="003B05CF">
        <w:rPr>
          <w:color w:val="0070C0"/>
        </w:rPr>
        <w:t xml:space="preserve"> vurdering forholder sig til de eksisterende fysiske, funktionelle, instruktoriske eller organisatoriske </w:t>
      </w:r>
      <w:r>
        <w:rPr>
          <w:color w:val="0070C0"/>
        </w:rPr>
        <w:t>sikkerhedsbarrierer,</w:t>
      </w:r>
      <w:r w:rsidRPr="003B05CF">
        <w:rPr>
          <w:color w:val="0070C0"/>
        </w:rPr>
        <w:t xml:space="preserve"> der har til formå</w:t>
      </w:r>
      <w:r>
        <w:rPr>
          <w:color w:val="0070C0"/>
        </w:rPr>
        <w:t>l</w:t>
      </w:r>
      <w:r w:rsidRPr="003B05CF">
        <w:rPr>
          <w:color w:val="0070C0"/>
        </w:rPr>
        <w:t xml:space="preserve"> at reducere risikoen for en ulykke i det system</w:t>
      </w:r>
      <w:r>
        <w:rPr>
          <w:color w:val="0070C0"/>
        </w:rPr>
        <w:t>,</w:t>
      </w:r>
      <w:r w:rsidRPr="003B05CF">
        <w:rPr>
          <w:color w:val="0070C0"/>
        </w:rPr>
        <w:t xml:space="preserve"> som ændringen skal indføres i.</w:t>
      </w:r>
      <w:r>
        <w:rPr>
          <w:color w:val="0070C0"/>
        </w:rPr>
        <w:t xml:space="preserve"> Disse skal være implementeret på tidspunktet for ændringen og må derfor ikke være sikkerhedsbarrierer, som projektet bidrager med i forbindelse med ændringen.</w:t>
      </w:r>
    </w:p>
    <w:p w14:paraId="1EB9224B" w14:textId="15B0CA42" w:rsidR="00B65C60" w:rsidRPr="007B2E5A" w:rsidRDefault="00B65C60" w:rsidP="00B65C60">
      <w:pPr>
        <w:spacing w:after="240"/>
        <w:rPr>
          <w:color w:val="0070C0"/>
        </w:rPr>
      </w:pPr>
      <w:r w:rsidRPr="007B2E5A">
        <w:rPr>
          <w:color w:val="0070C0"/>
        </w:rPr>
        <w:t xml:space="preserve">Vejl: Hvis der </w:t>
      </w:r>
      <w:r>
        <w:rPr>
          <w:color w:val="0070C0"/>
        </w:rPr>
        <w:t xml:space="preserve">er </w:t>
      </w:r>
      <w:r w:rsidRPr="007B2E5A">
        <w:rPr>
          <w:color w:val="0070C0"/>
        </w:rPr>
        <w:t>tale om rangering på stedet for ledningskrydsningen, noteres dette som ekstra punkt i afsnittet for ”eksisterende sikkerhedsbarrierer” og konsekvensen ændres</w:t>
      </w:r>
      <w:r>
        <w:rPr>
          <w:color w:val="0070C0"/>
        </w:rPr>
        <w:t xml:space="preserve"> </w:t>
      </w:r>
      <w:r w:rsidRPr="007B2E5A">
        <w:rPr>
          <w:color w:val="0070C0"/>
        </w:rPr>
        <w:t xml:space="preserve">til ”én dræbt”. </w:t>
      </w:r>
    </w:p>
    <w:p w14:paraId="3F6548C6" w14:textId="77777777" w:rsidR="00B65C60" w:rsidRPr="003037B9" w:rsidRDefault="00B65C60" w:rsidP="00B65C60">
      <w:pPr>
        <w:spacing w:after="240"/>
      </w:pPr>
      <w:r w:rsidRPr="003037B9">
        <w:t>Nedenfor er beskrevet de sandsynlige, værst tænkelige scenarier og mulige årsager hertil.</w:t>
      </w:r>
    </w:p>
    <w:tbl>
      <w:tblPr>
        <w:tblStyle w:val="Tabel-Gitter"/>
        <w:tblW w:w="0" w:type="auto"/>
        <w:tblLook w:val="04A0" w:firstRow="1" w:lastRow="0" w:firstColumn="1" w:lastColumn="0" w:noHBand="0" w:noVBand="1"/>
      </w:tblPr>
      <w:tblGrid>
        <w:gridCol w:w="2036"/>
        <w:gridCol w:w="4757"/>
      </w:tblGrid>
      <w:tr w:rsidR="00F43804" w:rsidRPr="0034707A" w14:paraId="7FFF45BF" w14:textId="77777777" w:rsidTr="009B44E9">
        <w:tc>
          <w:tcPr>
            <w:tcW w:w="2008" w:type="dxa"/>
            <w:shd w:val="clear" w:color="auto" w:fill="F2F2F2"/>
          </w:tcPr>
          <w:p w14:paraId="6F3619FF" w14:textId="77777777" w:rsidR="00F43804" w:rsidRPr="0034707A" w:rsidRDefault="00F43804" w:rsidP="009B44E9">
            <w:pPr>
              <w:rPr>
                <w:b/>
              </w:rPr>
            </w:pPr>
            <w:r w:rsidRPr="0034707A">
              <w:rPr>
                <w:b/>
              </w:rPr>
              <w:t>Fare nr.</w:t>
            </w:r>
          </w:p>
        </w:tc>
        <w:tc>
          <w:tcPr>
            <w:tcW w:w="6145" w:type="dxa"/>
          </w:tcPr>
          <w:p w14:paraId="09904DA4" w14:textId="77777777" w:rsidR="00F43804" w:rsidRPr="0034707A" w:rsidRDefault="00F43804" w:rsidP="009B44E9">
            <w:r w:rsidRPr="0034707A">
              <w:t>1.1</w:t>
            </w:r>
          </w:p>
        </w:tc>
      </w:tr>
      <w:tr w:rsidR="00F43804" w:rsidRPr="0034707A" w14:paraId="7F8CDFD2" w14:textId="77777777" w:rsidTr="009B44E9">
        <w:tc>
          <w:tcPr>
            <w:tcW w:w="2008" w:type="dxa"/>
            <w:shd w:val="clear" w:color="auto" w:fill="F2F2F2"/>
          </w:tcPr>
          <w:p w14:paraId="7F23A0ED" w14:textId="77777777" w:rsidR="00F43804" w:rsidRPr="0034707A" w:rsidRDefault="00F43804" w:rsidP="009B44E9">
            <w:pPr>
              <w:rPr>
                <w:b/>
              </w:rPr>
            </w:pPr>
            <w:r w:rsidRPr="0034707A">
              <w:rPr>
                <w:b/>
              </w:rPr>
              <w:t>Faren</w:t>
            </w:r>
          </w:p>
          <w:p w14:paraId="14E19DB6" w14:textId="77777777" w:rsidR="00F43804" w:rsidRPr="0034707A" w:rsidRDefault="00F43804" w:rsidP="009B44E9">
            <w:r w:rsidRPr="0034707A">
              <w:t>(uønsket tilstand)</w:t>
            </w:r>
          </w:p>
        </w:tc>
        <w:tc>
          <w:tcPr>
            <w:tcW w:w="6145" w:type="dxa"/>
          </w:tcPr>
          <w:p w14:paraId="2E6BFB1A" w14:textId="77777777" w:rsidR="00F43804" w:rsidRPr="0034707A" w:rsidRDefault="00F43804" w:rsidP="009B44E9">
            <w:r w:rsidRPr="0034707A">
              <w:t>Fejl i sporets højderetning</w:t>
            </w:r>
          </w:p>
        </w:tc>
      </w:tr>
      <w:tr w:rsidR="00F43804" w:rsidRPr="0034707A" w14:paraId="43BC53C3" w14:textId="77777777" w:rsidTr="009B44E9">
        <w:tc>
          <w:tcPr>
            <w:tcW w:w="2008" w:type="dxa"/>
            <w:shd w:val="clear" w:color="auto" w:fill="F2F2F2"/>
          </w:tcPr>
          <w:p w14:paraId="5A737126" w14:textId="77777777" w:rsidR="00F43804" w:rsidRPr="0034707A" w:rsidRDefault="00F43804" w:rsidP="009B44E9">
            <w:pPr>
              <w:rPr>
                <w:b/>
              </w:rPr>
            </w:pPr>
            <w:r w:rsidRPr="0034707A">
              <w:rPr>
                <w:b/>
              </w:rPr>
              <w:t>Årsag til faren</w:t>
            </w:r>
          </w:p>
        </w:tc>
        <w:tc>
          <w:tcPr>
            <w:tcW w:w="6145" w:type="dxa"/>
          </w:tcPr>
          <w:p w14:paraId="19C8B45F" w14:textId="77777777" w:rsidR="00F43804" w:rsidRPr="0034707A" w:rsidRDefault="00F43804" w:rsidP="009B44E9">
            <w:r w:rsidRPr="0034707A">
              <w:t>Sætning i sporet</w:t>
            </w:r>
          </w:p>
        </w:tc>
      </w:tr>
      <w:tr w:rsidR="00F43804" w:rsidRPr="0034707A" w14:paraId="5A26B982" w14:textId="77777777" w:rsidTr="009B44E9">
        <w:tc>
          <w:tcPr>
            <w:tcW w:w="2008" w:type="dxa"/>
            <w:shd w:val="clear" w:color="auto" w:fill="F2F2F2"/>
          </w:tcPr>
          <w:p w14:paraId="2AE642F9" w14:textId="77777777" w:rsidR="00F43804" w:rsidRPr="0034707A" w:rsidRDefault="00F43804" w:rsidP="009B44E9">
            <w:pPr>
              <w:rPr>
                <w:b/>
              </w:rPr>
            </w:pPr>
            <w:r w:rsidRPr="0034707A">
              <w:rPr>
                <w:b/>
              </w:rPr>
              <w:t>Bagvedliggende årsag/er</w:t>
            </w:r>
          </w:p>
        </w:tc>
        <w:tc>
          <w:tcPr>
            <w:tcW w:w="6145" w:type="dxa"/>
          </w:tcPr>
          <w:p w14:paraId="5EA409D8" w14:textId="77777777" w:rsidR="00F43804" w:rsidRPr="0034707A" w:rsidRDefault="00F43804" w:rsidP="00F43804">
            <w:pPr>
              <w:pStyle w:val="Listeafsnit"/>
              <w:numPr>
                <w:ilvl w:val="0"/>
                <w:numId w:val="21"/>
              </w:numPr>
              <w:spacing w:line="280" w:lineRule="atLeast"/>
              <w:ind w:left="402"/>
            </w:pPr>
            <w:r w:rsidRPr="0034707A">
              <w:t xml:space="preserve">Sammenbrud af ledning/beskyttelsesrør som følge af forkert dimensionering </w:t>
            </w:r>
          </w:p>
          <w:p w14:paraId="561A96EF" w14:textId="77777777" w:rsidR="00F43804" w:rsidRDefault="00F43804" w:rsidP="00F43804">
            <w:pPr>
              <w:pStyle w:val="Listeafsnit"/>
              <w:numPr>
                <w:ilvl w:val="0"/>
                <w:numId w:val="21"/>
              </w:numPr>
              <w:spacing w:line="280" w:lineRule="atLeast"/>
              <w:ind w:left="402"/>
            </w:pPr>
            <w:r w:rsidRPr="0034707A">
              <w:t>Hindring i fremboring eller itrækning efterlader boring uafsluttet</w:t>
            </w:r>
          </w:p>
          <w:p w14:paraId="551D2524" w14:textId="77777777" w:rsidR="00F43804" w:rsidRPr="00DE0C97" w:rsidRDefault="00F43804" w:rsidP="00F43804">
            <w:pPr>
              <w:pStyle w:val="Listeafsnit"/>
              <w:numPr>
                <w:ilvl w:val="0"/>
                <w:numId w:val="21"/>
              </w:numPr>
              <w:spacing w:line="280" w:lineRule="atLeast"/>
              <w:ind w:left="402"/>
              <w:rPr>
                <w:color w:val="0070C0"/>
              </w:rPr>
            </w:pPr>
            <w:r w:rsidRPr="005B7C26">
              <w:rPr>
                <w:color w:val="0070C0"/>
              </w:rPr>
              <w:lastRenderedPageBreak/>
              <w:t>Udvaskning af formation grundet lækkende medierør</w:t>
            </w:r>
            <w:r>
              <w:rPr>
                <w:color w:val="0070C0"/>
              </w:rPr>
              <w:t xml:space="preserve"> (kun ved vandfyldte rør)</w:t>
            </w:r>
          </w:p>
        </w:tc>
      </w:tr>
      <w:tr w:rsidR="00F43804" w:rsidRPr="0034707A" w14:paraId="3E0300BB" w14:textId="77777777" w:rsidTr="009B44E9">
        <w:tc>
          <w:tcPr>
            <w:tcW w:w="2008" w:type="dxa"/>
            <w:shd w:val="clear" w:color="auto" w:fill="F2F2F2"/>
          </w:tcPr>
          <w:p w14:paraId="1AA78B7E" w14:textId="77777777" w:rsidR="00F43804" w:rsidRPr="0034707A" w:rsidRDefault="00F43804" w:rsidP="009B44E9">
            <w:pPr>
              <w:rPr>
                <w:b/>
              </w:rPr>
            </w:pPr>
            <w:r w:rsidRPr="0034707A">
              <w:rPr>
                <w:b/>
              </w:rPr>
              <w:lastRenderedPageBreak/>
              <w:t xml:space="preserve">Eksisterende sikkerhedsbarrierer </w:t>
            </w:r>
          </w:p>
        </w:tc>
        <w:tc>
          <w:tcPr>
            <w:tcW w:w="6145" w:type="dxa"/>
          </w:tcPr>
          <w:p w14:paraId="289F1D64" w14:textId="77777777" w:rsidR="00F43804" w:rsidRPr="0034707A" w:rsidRDefault="00F43804" w:rsidP="00F43804">
            <w:pPr>
              <w:numPr>
                <w:ilvl w:val="0"/>
                <w:numId w:val="22"/>
              </w:numPr>
              <w:spacing w:before="100" w:after="100" w:line="280" w:lineRule="atLeast"/>
              <w:ind w:left="402"/>
            </w:pPr>
            <w:r w:rsidRPr="0034707A">
              <w:t>Banedanmarks linjesyn.</w:t>
            </w:r>
          </w:p>
          <w:p w14:paraId="7B375D24" w14:textId="77777777" w:rsidR="00F43804" w:rsidRPr="0034707A" w:rsidRDefault="00F43804" w:rsidP="00F43804">
            <w:pPr>
              <w:numPr>
                <w:ilvl w:val="0"/>
                <w:numId w:val="22"/>
              </w:numPr>
              <w:spacing w:before="100" w:after="100" w:line="280" w:lineRule="atLeast"/>
              <w:ind w:left="402"/>
            </w:pPr>
            <w:r w:rsidRPr="0034707A">
              <w:t xml:space="preserve">Banedanmarks </w:t>
            </w:r>
            <w:r>
              <w:t>sporbeliggenhedskontrol</w:t>
            </w:r>
            <w:r w:rsidRPr="0034707A">
              <w:t>.</w:t>
            </w:r>
          </w:p>
          <w:p w14:paraId="15FD29CA" w14:textId="77777777" w:rsidR="00F43804" w:rsidRPr="00F828EE" w:rsidRDefault="00F43804" w:rsidP="00F43804">
            <w:pPr>
              <w:numPr>
                <w:ilvl w:val="0"/>
                <w:numId w:val="22"/>
              </w:numPr>
              <w:spacing w:before="100" w:after="100"/>
              <w:ind w:left="402"/>
              <w:rPr>
                <w:rFonts w:ascii="Times" w:hAnsi="Times"/>
              </w:rPr>
            </w:pPr>
            <w:r w:rsidRPr="0034707A">
              <w:t>Fremføringspersonalets udkig med banestrækningens tilstand og togets kørsel.</w:t>
            </w:r>
          </w:p>
          <w:p w14:paraId="2C38D9AA" w14:textId="77777777" w:rsidR="00F43804" w:rsidRPr="003E2366" w:rsidRDefault="00F43804" w:rsidP="00F43804">
            <w:pPr>
              <w:numPr>
                <w:ilvl w:val="0"/>
                <w:numId w:val="22"/>
              </w:numPr>
              <w:spacing w:before="100" w:after="100"/>
              <w:ind w:left="402"/>
              <w:rPr>
                <w:rFonts w:ascii="Times" w:hAnsi="Times"/>
              </w:rPr>
            </w:pPr>
            <w:r>
              <w:rPr>
                <w:color w:val="0070C0"/>
              </w:rPr>
              <w:t>(eventuel eksisterende lav hastighed ved ledningskrydsningsstedet)</w:t>
            </w:r>
          </w:p>
          <w:p w14:paraId="1C0319D7" w14:textId="77777777" w:rsidR="00F43804" w:rsidRDefault="00F43804" w:rsidP="00F43804">
            <w:pPr>
              <w:numPr>
                <w:ilvl w:val="0"/>
                <w:numId w:val="22"/>
              </w:numPr>
              <w:spacing w:before="100" w:after="100"/>
              <w:ind w:left="402"/>
              <w:rPr>
                <w:rFonts w:ascii="Times" w:hAnsi="Times"/>
              </w:rPr>
            </w:pPr>
            <w:r w:rsidRPr="00CD0E40">
              <w:rPr>
                <w:color w:val="0070C0"/>
              </w:rPr>
              <w:t>(evt. Kørsel foregår ved rangering)</w:t>
            </w:r>
          </w:p>
        </w:tc>
      </w:tr>
      <w:tr w:rsidR="00F43804" w:rsidRPr="0034707A" w14:paraId="621846EA" w14:textId="77777777" w:rsidTr="009B44E9">
        <w:tc>
          <w:tcPr>
            <w:tcW w:w="2008" w:type="dxa"/>
            <w:shd w:val="clear" w:color="auto" w:fill="F2F2F2"/>
          </w:tcPr>
          <w:p w14:paraId="143FE58C" w14:textId="77777777" w:rsidR="00F43804" w:rsidRPr="0034707A" w:rsidRDefault="00F43804" w:rsidP="009B44E9">
            <w:pPr>
              <w:rPr>
                <w:b/>
              </w:rPr>
            </w:pPr>
            <w:r w:rsidRPr="0034707A">
              <w:rPr>
                <w:b/>
              </w:rPr>
              <w:t>Konsekvens</w:t>
            </w:r>
          </w:p>
        </w:tc>
        <w:tc>
          <w:tcPr>
            <w:tcW w:w="6145" w:type="dxa"/>
          </w:tcPr>
          <w:p w14:paraId="7255D6A4" w14:textId="77777777" w:rsidR="00F43804" w:rsidRPr="0034707A" w:rsidRDefault="00F43804" w:rsidP="009B44E9">
            <w:r w:rsidRPr="0034707A">
              <w:t xml:space="preserve">Ved afsporing er den værst tænkelige konsekvens </w:t>
            </w:r>
            <w:r w:rsidRPr="00F828EE">
              <w:rPr>
                <w:color w:val="0070C0"/>
              </w:rPr>
              <w:t>flere dræbte</w:t>
            </w:r>
          </w:p>
        </w:tc>
      </w:tr>
    </w:tbl>
    <w:p w14:paraId="58656A3B" w14:textId="77777777" w:rsidR="00F43804" w:rsidRPr="0034707A" w:rsidRDefault="00F43804" w:rsidP="00F43804"/>
    <w:tbl>
      <w:tblPr>
        <w:tblStyle w:val="Tabel-Gitter"/>
        <w:tblW w:w="0" w:type="auto"/>
        <w:tblLook w:val="04A0" w:firstRow="1" w:lastRow="0" w:firstColumn="1" w:lastColumn="0" w:noHBand="0" w:noVBand="1"/>
      </w:tblPr>
      <w:tblGrid>
        <w:gridCol w:w="2036"/>
        <w:gridCol w:w="4757"/>
      </w:tblGrid>
      <w:tr w:rsidR="00F43804" w:rsidRPr="0034707A" w14:paraId="21952EE2" w14:textId="77777777" w:rsidTr="009B44E9">
        <w:tc>
          <w:tcPr>
            <w:tcW w:w="2008" w:type="dxa"/>
            <w:shd w:val="clear" w:color="auto" w:fill="F2F2F2"/>
          </w:tcPr>
          <w:p w14:paraId="45A93080" w14:textId="77777777" w:rsidR="00F43804" w:rsidRPr="0034707A" w:rsidRDefault="00F43804" w:rsidP="009B44E9">
            <w:pPr>
              <w:rPr>
                <w:b/>
              </w:rPr>
            </w:pPr>
            <w:r w:rsidRPr="0034707A">
              <w:rPr>
                <w:b/>
              </w:rPr>
              <w:t>Fare nr.</w:t>
            </w:r>
          </w:p>
        </w:tc>
        <w:tc>
          <w:tcPr>
            <w:tcW w:w="6145" w:type="dxa"/>
          </w:tcPr>
          <w:p w14:paraId="06B67AE4" w14:textId="77777777" w:rsidR="00F43804" w:rsidRPr="0034707A" w:rsidRDefault="00F43804" w:rsidP="009B44E9">
            <w:r w:rsidRPr="0034707A">
              <w:t>1.2</w:t>
            </w:r>
          </w:p>
        </w:tc>
      </w:tr>
      <w:tr w:rsidR="00F43804" w:rsidRPr="0034707A" w14:paraId="1465E41C" w14:textId="77777777" w:rsidTr="009B44E9">
        <w:tc>
          <w:tcPr>
            <w:tcW w:w="2008" w:type="dxa"/>
            <w:shd w:val="clear" w:color="auto" w:fill="F2F2F2"/>
          </w:tcPr>
          <w:p w14:paraId="73345476" w14:textId="77777777" w:rsidR="00F43804" w:rsidRPr="0034707A" w:rsidRDefault="00F43804" w:rsidP="009B44E9">
            <w:pPr>
              <w:rPr>
                <w:b/>
              </w:rPr>
            </w:pPr>
            <w:r w:rsidRPr="0034707A">
              <w:rPr>
                <w:b/>
              </w:rPr>
              <w:t>Faren</w:t>
            </w:r>
          </w:p>
          <w:p w14:paraId="39993432" w14:textId="77777777" w:rsidR="00F43804" w:rsidRPr="0034707A" w:rsidRDefault="00F43804" w:rsidP="009B44E9">
            <w:r w:rsidRPr="0034707A">
              <w:t>(uønsket tilstand)</w:t>
            </w:r>
          </w:p>
        </w:tc>
        <w:tc>
          <w:tcPr>
            <w:tcW w:w="6145" w:type="dxa"/>
          </w:tcPr>
          <w:p w14:paraId="4574296C" w14:textId="77777777" w:rsidR="00F43804" w:rsidRPr="0034707A" w:rsidRDefault="00F43804" w:rsidP="009B44E9">
            <w:r w:rsidRPr="0034707A">
              <w:t>Fejl i sporets højderetning</w:t>
            </w:r>
          </w:p>
        </w:tc>
      </w:tr>
      <w:tr w:rsidR="00F43804" w:rsidRPr="0034707A" w14:paraId="452D0F01" w14:textId="77777777" w:rsidTr="009B44E9">
        <w:tc>
          <w:tcPr>
            <w:tcW w:w="2008" w:type="dxa"/>
            <w:shd w:val="clear" w:color="auto" w:fill="F2F2F2"/>
          </w:tcPr>
          <w:p w14:paraId="23ECD1C7" w14:textId="77777777" w:rsidR="00F43804" w:rsidRPr="0034707A" w:rsidRDefault="00F43804" w:rsidP="009B44E9">
            <w:pPr>
              <w:rPr>
                <w:b/>
              </w:rPr>
            </w:pPr>
            <w:r w:rsidRPr="0034707A">
              <w:rPr>
                <w:b/>
              </w:rPr>
              <w:t>Årsag til faren</w:t>
            </w:r>
          </w:p>
        </w:tc>
        <w:tc>
          <w:tcPr>
            <w:tcW w:w="6145" w:type="dxa"/>
          </w:tcPr>
          <w:p w14:paraId="4F387D55" w14:textId="77777777" w:rsidR="00F43804" w:rsidRPr="0034707A" w:rsidRDefault="00F43804" w:rsidP="009B44E9">
            <w:r w:rsidRPr="0034707A">
              <w:t>Hævning af sporet</w:t>
            </w:r>
          </w:p>
        </w:tc>
      </w:tr>
      <w:tr w:rsidR="00F43804" w:rsidRPr="0034707A" w14:paraId="5D4DE3A2" w14:textId="77777777" w:rsidTr="009B44E9">
        <w:tc>
          <w:tcPr>
            <w:tcW w:w="2008" w:type="dxa"/>
            <w:shd w:val="clear" w:color="auto" w:fill="F2F2F2"/>
          </w:tcPr>
          <w:p w14:paraId="6CA56D21" w14:textId="77777777" w:rsidR="00F43804" w:rsidRPr="0034707A" w:rsidRDefault="00F43804" w:rsidP="009B44E9">
            <w:pPr>
              <w:rPr>
                <w:b/>
              </w:rPr>
            </w:pPr>
            <w:r w:rsidRPr="0034707A">
              <w:rPr>
                <w:b/>
              </w:rPr>
              <w:t>Bagvedliggende årsag/er</w:t>
            </w:r>
          </w:p>
        </w:tc>
        <w:tc>
          <w:tcPr>
            <w:tcW w:w="6145" w:type="dxa"/>
          </w:tcPr>
          <w:p w14:paraId="21588E0A" w14:textId="77777777" w:rsidR="00F43804" w:rsidRPr="0034707A" w:rsidRDefault="00F43804" w:rsidP="00F43804">
            <w:pPr>
              <w:pStyle w:val="Listeafsnit"/>
              <w:numPr>
                <w:ilvl w:val="0"/>
                <w:numId w:val="23"/>
              </w:numPr>
              <w:spacing w:line="280" w:lineRule="atLeast"/>
              <w:ind w:left="402"/>
            </w:pPr>
            <w:r w:rsidRPr="0034707A">
              <w:t xml:space="preserve"> </w:t>
            </w:r>
            <w:r>
              <w:t>T</w:t>
            </w:r>
            <w:r w:rsidRPr="0034707A">
              <w:t>ryk</w:t>
            </w:r>
            <w:r>
              <w:t>ket</w:t>
            </w:r>
            <w:r w:rsidRPr="0034707A">
              <w:t xml:space="preserve"> i boremudder</w:t>
            </w:r>
            <w:r>
              <w:t xml:space="preserve"> presser jordlag op imod sporet</w:t>
            </w:r>
          </w:p>
        </w:tc>
      </w:tr>
      <w:tr w:rsidR="00F43804" w:rsidRPr="0034707A" w14:paraId="580E6F7B" w14:textId="77777777" w:rsidTr="009B44E9">
        <w:tc>
          <w:tcPr>
            <w:tcW w:w="2008" w:type="dxa"/>
            <w:shd w:val="clear" w:color="auto" w:fill="F2F2F2"/>
          </w:tcPr>
          <w:p w14:paraId="10229B11" w14:textId="77777777" w:rsidR="00F43804" w:rsidRPr="0034707A" w:rsidRDefault="00F43804" w:rsidP="009B44E9">
            <w:pPr>
              <w:rPr>
                <w:b/>
              </w:rPr>
            </w:pPr>
            <w:r w:rsidRPr="0034707A">
              <w:rPr>
                <w:b/>
              </w:rPr>
              <w:t xml:space="preserve">Eksisterende sikkerhedsbarrierer </w:t>
            </w:r>
          </w:p>
        </w:tc>
        <w:tc>
          <w:tcPr>
            <w:tcW w:w="6145" w:type="dxa"/>
          </w:tcPr>
          <w:p w14:paraId="1AA38D28" w14:textId="77777777" w:rsidR="00F43804" w:rsidRPr="0034707A" w:rsidRDefault="00F43804" w:rsidP="00F43804">
            <w:pPr>
              <w:numPr>
                <w:ilvl w:val="0"/>
                <w:numId w:val="22"/>
              </w:numPr>
              <w:spacing w:before="100" w:after="100" w:line="280" w:lineRule="atLeast"/>
              <w:ind w:left="402"/>
            </w:pPr>
            <w:r w:rsidRPr="0034707A">
              <w:t>Banedanmarks linjesyn.</w:t>
            </w:r>
          </w:p>
          <w:p w14:paraId="0F6AF0EE" w14:textId="77777777" w:rsidR="00F43804" w:rsidRPr="0034707A" w:rsidRDefault="00F43804" w:rsidP="00F43804">
            <w:pPr>
              <w:numPr>
                <w:ilvl w:val="0"/>
                <w:numId w:val="22"/>
              </w:numPr>
              <w:spacing w:before="100" w:after="100" w:line="280" w:lineRule="atLeast"/>
              <w:ind w:left="402"/>
            </w:pPr>
            <w:r w:rsidRPr="0034707A">
              <w:t xml:space="preserve">Banedanmarks </w:t>
            </w:r>
            <w:r>
              <w:t>sporbeliggenhedskontrol</w:t>
            </w:r>
            <w:r w:rsidRPr="0034707A">
              <w:t>.</w:t>
            </w:r>
          </w:p>
          <w:p w14:paraId="14A9932F" w14:textId="77777777" w:rsidR="00F43804" w:rsidRPr="00F828EE" w:rsidRDefault="00F43804" w:rsidP="00F43804">
            <w:pPr>
              <w:numPr>
                <w:ilvl w:val="0"/>
                <w:numId w:val="22"/>
              </w:numPr>
              <w:spacing w:before="100" w:after="100" w:line="280" w:lineRule="atLeast"/>
              <w:ind w:left="402"/>
              <w:rPr>
                <w:rFonts w:ascii="Times" w:hAnsi="Times"/>
              </w:rPr>
            </w:pPr>
            <w:r w:rsidRPr="0034707A">
              <w:t>Fremføringspersonalets udkig med banestrækningens tilstand og togets kørsel.</w:t>
            </w:r>
          </w:p>
          <w:p w14:paraId="488038CE" w14:textId="77777777" w:rsidR="00F43804" w:rsidRPr="003E2366" w:rsidRDefault="00F43804" w:rsidP="00F43804">
            <w:pPr>
              <w:numPr>
                <w:ilvl w:val="0"/>
                <w:numId w:val="22"/>
              </w:numPr>
              <w:spacing w:before="100" w:after="100" w:line="280" w:lineRule="atLeast"/>
              <w:ind w:left="402"/>
              <w:rPr>
                <w:rFonts w:ascii="Times" w:hAnsi="Times"/>
              </w:rPr>
            </w:pPr>
            <w:r>
              <w:rPr>
                <w:color w:val="0070C0"/>
              </w:rPr>
              <w:t>(eventuel eksisterende lav hastighed ved ledningskrydsningsstedet)</w:t>
            </w:r>
          </w:p>
          <w:p w14:paraId="7A1022A8" w14:textId="77777777" w:rsidR="00F43804" w:rsidRPr="0034707A" w:rsidRDefault="00F43804" w:rsidP="00F43804">
            <w:pPr>
              <w:numPr>
                <w:ilvl w:val="0"/>
                <w:numId w:val="22"/>
              </w:numPr>
              <w:spacing w:before="100" w:after="100" w:line="280" w:lineRule="atLeast"/>
              <w:ind w:left="402"/>
              <w:rPr>
                <w:rFonts w:ascii="Times" w:hAnsi="Times"/>
              </w:rPr>
            </w:pPr>
            <w:r>
              <w:rPr>
                <w:color w:val="0070C0"/>
              </w:rPr>
              <w:t>(e</w:t>
            </w:r>
            <w:r w:rsidRPr="00814800">
              <w:rPr>
                <w:color w:val="0070C0"/>
              </w:rPr>
              <w:t>ventuel</w:t>
            </w:r>
            <w:r>
              <w:rPr>
                <w:color w:val="0070C0"/>
              </w:rPr>
              <w:t>t</w:t>
            </w:r>
            <w:r w:rsidRPr="00814800">
              <w:rPr>
                <w:color w:val="0070C0"/>
              </w:rPr>
              <w:t xml:space="preserve"> få personer hvis udelukkende rangerspor</w:t>
            </w:r>
            <w:r>
              <w:rPr>
                <w:color w:val="0070C0"/>
              </w:rPr>
              <w:t>)</w:t>
            </w:r>
          </w:p>
        </w:tc>
      </w:tr>
      <w:tr w:rsidR="00F43804" w:rsidRPr="0034707A" w14:paraId="759E4346" w14:textId="77777777" w:rsidTr="009B44E9">
        <w:tc>
          <w:tcPr>
            <w:tcW w:w="2008" w:type="dxa"/>
            <w:shd w:val="clear" w:color="auto" w:fill="F2F2F2"/>
          </w:tcPr>
          <w:p w14:paraId="3CD7A39E" w14:textId="77777777" w:rsidR="00F43804" w:rsidRPr="0034707A" w:rsidRDefault="00F43804" w:rsidP="009B44E9">
            <w:pPr>
              <w:rPr>
                <w:b/>
              </w:rPr>
            </w:pPr>
            <w:r w:rsidRPr="0034707A">
              <w:rPr>
                <w:b/>
              </w:rPr>
              <w:t>Konsekvens</w:t>
            </w:r>
          </w:p>
        </w:tc>
        <w:tc>
          <w:tcPr>
            <w:tcW w:w="6145" w:type="dxa"/>
          </w:tcPr>
          <w:p w14:paraId="37ACA763" w14:textId="77777777" w:rsidR="00F43804" w:rsidRPr="0034707A" w:rsidRDefault="00F43804" w:rsidP="009B44E9">
            <w:r w:rsidRPr="0034707A">
              <w:t xml:space="preserve">Ved afsporing er den værst tænkelige konsekvens </w:t>
            </w:r>
            <w:r w:rsidRPr="00F828EE">
              <w:rPr>
                <w:color w:val="0070C0"/>
              </w:rPr>
              <w:t>flere dræbte</w:t>
            </w:r>
          </w:p>
        </w:tc>
      </w:tr>
    </w:tbl>
    <w:p w14:paraId="77B287C2" w14:textId="77777777" w:rsidR="00F518DB" w:rsidRDefault="00F518DB" w:rsidP="00F518DB">
      <w:pPr>
        <w:rPr>
          <w:lang w:eastAsia="da-DK"/>
        </w:rPr>
      </w:pPr>
    </w:p>
    <w:p w14:paraId="113A018F" w14:textId="2405FC0A" w:rsidR="00F43804" w:rsidRDefault="00F43804" w:rsidP="00F43804">
      <w:pPr>
        <w:pStyle w:val="Overskrift3"/>
      </w:pPr>
      <w:bookmarkStart w:id="36" w:name="_Toc104962762"/>
      <w:r>
        <w:t>Overvågning</w:t>
      </w:r>
      <w:bookmarkEnd w:id="36"/>
    </w:p>
    <w:p w14:paraId="6A024577" w14:textId="77777777" w:rsidR="00EF1B68" w:rsidRPr="000D4312" w:rsidRDefault="00EF1B68" w:rsidP="00EF1B68">
      <w:pPr>
        <w:spacing w:before="100" w:beforeAutospacing="1" w:after="100" w:afterAutospacing="1"/>
        <w:rPr>
          <w:rFonts w:cs="Calibri"/>
        </w:rPr>
      </w:pPr>
      <w:r w:rsidRPr="000D4312">
        <w:rPr>
          <w:rFonts w:cs="Calibri"/>
        </w:rPr>
        <w:t xml:space="preserve">Krav til projektering og udførelse af ”opgravningsfri ledningsetablering ved styret boring” er beskrevet i </w:t>
      </w:r>
      <w:r>
        <w:rPr>
          <w:rFonts w:cs="Calibri"/>
        </w:rPr>
        <w:t>BN1-13-3</w:t>
      </w:r>
    </w:p>
    <w:p w14:paraId="742FC636" w14:textId="77777777" w:rsidR="00EF1B68" w:rsidRPr="0034707A" w:rsidRDefault="00EF1B68" w:rsidP="00EF1B68">
      <w:pPr>
        <w:pStyle w:val="NormalWeb"/>
        <w:ind w:left="360"/>
        <w:rPr>
          <w:rFonts w:ascii="Calibri" w:hAnsi="Calibri" w:cs="Calibri"/>
          <w:sz w:val="22"/>
          <w:szCs w:val="22"/>
        </w:rPr>
      </w:pPr>
      <w:r w:rsidRPr="0034707A">
        <w:rPr>
          <w:rFonts w:ascii="Calibri" w:hAnsi="Calibri" w:cs="Calibri"/>
          <w:sz w:val="22"/>
          <w:szCs w:val="22"/>
        </w:rPr>
        <w:t>Ad Projektering:</w:t>
      </w:r>
    </w:p>
    <w:p w14:paraId="67D3F99B" w14:textId="77777777" w:rsidR="00EF1B68" w:rsidRDefault="00EF1B68" w:rsidP="00EF1B68">
      <w:pPr>
        <w:pStyle w:val="NormalWeb"/>
        <w:numPr>
          <w:ilvl w:val="0"/>
          <w:numId w:val="19"/>
        </w:numPr>
        <w:ind w:left="993"/>
        <w:rPr>
          <w:rFonts w:ascii="Calibri" w:hAnsi="Calibri" w:cs="Calibri"/>
          <w:sz w:val="22"/>
          <w:szCs w:val="22"/>
        </w:rPr>
      </w:pPr>
      <w:r w:rsidRPr="00957C51">
        <w:rPr>
          <w:rFonts w:ascii="Calibri" w:hAnsi="Calibri" w:cs="Calibri"/>
          <w:sz w:val="22"/>
          <w:szCs w:val="22"/>
        </w:rPr>
        <w:t xml:space="preserve">Fare 1.1 årsag a: </w:t>
      </w:r>
      <w:r>
        <w:rPr>
          <w:rFonts w:ascii="Calibri" w:hAnsi="Calibri" w:cs="Calibri"/>
          <w:sz w:val="22"/>
          <w:szCs w:val="22"/>
        </w:rPr>
        <w:t>BN1-13-3</w:t>
      </w:r>
      <w:r w:rsidRPr="00957C51">
        <w:rPr>
          <w:rFonts w:ascii="Calibri" w:hAnsi="Calibri" w:cs="Calibri"/>
          <w:sz w:val="22"/>
          <w:szCs w:val="22"/>
        </w:rPr>
        <w:t xml:space="preserve"> opstiller generiske sikkerhedskrav til projekteringen herunder for dimensionering af beskyttelsesrør på trykledninger. For trykledninger stilles der krav om tillæg til ansøgning fra én af Banedanmark godkendt rådgiver. </w:t>
      </w:r>
    </w:p>
    <w:p w14:paraId="4A1B900A" w14:textId="77777777" w:rsidR="00EF1B68" w:rsidRPr="00957C51" w:rsidRDefault="00EF1B68" w:rsidP="00EF1B68">
      <w:pPr>
        <w:pStyle w:val="NormalWeb"/>
        <w:numPr>
          <w:ilvl w:val="0"/>
          <w:numId w:val="19"/>
        </w:numPr>
        <w:ind w:left="993"/>
        <w:rPr>
          <w:rFonts w:ascii="Calibri" w:hAnsi="Calibri" w:cs="Calibri"/>
          <w:sz w:val="22"/>
          <w:szCs w:val="22"/>
        </w:rPr>
      </w:pPr>
      <w:r w:rsidRPr="00957C51">
        <w:rPr>
          <w:rFonts w:ascii="Calibri" w:hAnsi="Calibri" w:cs="Calibri"/>
          <w:sz w:val="22"/>
          <w:szCs w:val="22"/>
        </w:rPr>
        <w:t xml:space="preserve">Fare 1.1 årsag a: Forudsætningerne for valg af eksplicit dimensionering i </w:t>
      </w:r>
      <w:r>
        <w:rPr>
          <w:rFonts w:ascii="Calibri" w:hAnsi="Calibri" w:cs="Calibri"/>
          <w:sz w:val="22"/>
          <w:szCs w:val="22"/>
        </w:rPr>
        <w:t>BN1-13-3</w:t>
      </w:r>
      <w:r w:rsidRPr="00957C51">
        <w:rPr>
          <w:rFonts w:ascii="Calibri" w:hAnsi="Calibri" w:cs="Calibri"/>
          <w:sz w:val="22"/>
          <w:szCs w:val="22"/>
        </w:rPr>
        <w:t xml:space="preserve"> tjekkes opfyldt idet Banedanmark </w:t>
      </w:r>
      <w:r w:rsidRPr="00957C51">
        <w:rPr>
          <w:rFonts w:ascii="Calibri" w:hAnsi="Calibri" w:cs="Calibri"/>
          <w:sz w:val="22"/>
          <w:szCs w:val="22"/>
        </w:rPr>
        <w:lastRenderedPageBreak/>
        <w:t>kontrollerer dette ved ansøgningen v</w:t>
      </w:r>
      <w:r>
        <w:rPr>
          <w:rFonts w:ascii="Calibri" w:hAnsi="Calibri" w:cs="Calibri"/>
          <w:sz w:val="22"/>
          <w:szCs w:val="22"/>
        </w:rPr>
        <w:t>/Teknisk Projektejer – Ledningsanlæg, Banedanmark</w:t>
      </w:r>
      <w:r>
        <w:rPr>
          <w:rStyle w:val="Fodnotehenvisning"/>
          <w:rFonts w:cs="Calibri"/>
        </w:rPr>
        <w:footnoteReference w:id="14"/>
      </w:r>
    </w:p>
    <w:p w14:paraId="1E71BC95" w14:textId="77777777" w:rsidR="00EF1B68" w:rsidRPr="00754910" w:rsidRDefault="00EF1B68" w:rsidP="00EF1B68">
      <w:pPr>
        <w:pStyle w:val="NormalWeb"/>
        <w:ind w:left="360"/>
        <w:rPr>
          <w:rFonts w:ascii="Calibri" w:hAnsi="Calibri" w:cs="Calibri"/>
          <w:sz w:val="22"/>
          <w:szCs w:val="22"/>
        </w:rPr>
      </w:pPr>
      <w:r w:rsidRPr="00754910">
        <w:rPr>
          <w:rFonts w:ascii="Calibri" w:hAnsi="Calibri" w:cs="Calibri"/>
          <w:sz w:val="22"/>
          <w:szCs w:val="22"/>
        </w:rPr>
        <w:t xml:space="preserve">Ad Udførelsesfejl: </w:t>
      </w:r>
    </w:p>
    <w:p w14:paraId="0C5C57A7" w14:textId="77777777" w:rsidR="00EF1B68" w:rsidRPr="003E3A58" w:rsidRDefault="00EF1B68" w:rsidP="00EF1B68">
      <w:pPr>
        <w:pStyle w:val="NormalWeb"/>
        <w:numPr>
          <w:ilvl w:val="0"/>
          <w:numId w:val="19"/>
        </w:numPr>
        <w:ind w:left="993"/>
        <w:rPr>
          <w:rFonts w:ascii="Calibri" w:hAnsi="Calibri" w:cs="Calibri"/>
          <w:sz w:val="22"/>
          <w:szCs w:val="22"/>
        </w:rPr>
      </w:pPr>
      <w:r>
        <w:rPr>
          <w:rFonts w:ascii="Calibri" w:hAnsi="Calibri" w:cs="Calibri"/>
          <w:sz w:val="22"/>
          <w:szCs w:val="22"/>
        </w:rPr>
        <w:t xml:space="preserve">Fare 1.1 årsag a: </w:t>
      </w:r>
      <w:r w:rsidRPr="00754910">
        <w:rPr>
          <w:rFonts w:ascii="Calibri" w:hAnsi="Calibri" w:cs="Calibri"/>
          <w:sz w:val="22"/>
          <w:szCs w:val="22"/>
        </w:rPr>
        <w:t>Banedanmark fører tilsyn (stikprøve) med udførelsen</w:t>
      </w:r>
      <w:r>
        <w:rPr>
          <w:rFonts w:ascii="Calibri" w:hAnsi="Calibri" w:cs="Calibri"/>
          <w:sz w:val="22"/>
          <w:szCs w:val="22"/>
        </w:rPr>
        <w:t xml:space="preserve"> i henhold til instruks: ”Tilsyn med eksterne arbejder ift. gravetilladelser (</w:t>
      </w:r>
      <w:r w:rsidRPr="00EE0246">
        <w:rPr>
          <w:rFonts w:ascii="Calibri" w:hAnsi="Calibri" w:cs="Calibri"/>
          <w:sz w:val="22"/>
          <w:szCs w:val="22"/>
        </w:rPr>
        <w:t>137-sager)</w:t>
      </w:r>
      <w:r w:rsidRPr="00EE0246">
        <w:rPr>
          <w:rStyle w:val="Fodnotehenvisning"/>
          <w:rFonts w:cs="Calibri"/>
        </w:rPr>
        <w:footnoteReference w:id="15"/>
      </w:r>
      <w:r w:rsidRPr="00EE0246">
        <w:rPr>
          <w:rFonts w:ascii="Calibri" w:hAnsi="Calibri" w:cs="Calibri"/>
          <w:sz w:val="22"/>
          <w:szCs w:val="22"/>
        </w:rPr>
        <w:t>”</w:t>
      </w:r>
      <w:r>
        <w:rPr>
          <w:rFonts w:ascii="Calibri" w:hAnsi="Calibri" w:cs="Calibri"/>
          <w:sz w:val="22"/>
          <w:szCs w:val="22"/>
        </w:rPr>
        <w:t xml:space="preserve"> i proces I-1.2.3.1.1</w:t>
      </w:r>
      <w:r w:rsidRPr="00754910">
        <w:rPr>
          <w:rFonts w:ascii="Calibri" w:hAnsi="Calibri" w:cs="Calibri"/>
          <w:sz w:val="22"/>
          <w:szCs w:val="22"/>
        </w:rPr>
        <w:t>. I forbindelse med tilsynet kontrolleres at anlægget (rør/ledninger) svarer til det projekterede, at lokaliteten (herunder placering af gruber etc.) svarer til det projekterede og at det anvendte materiel svarer til det, der er givet tilladelse til at anvende i den konkrete sag.</w:t>
      </w:r>
    </w:p>
    <w:p w14:paraId="4D9B6BFF" w14:textId="77777777" w:rsidR="00EF1B68" w:rsidRPr="00754910" w:rsidRDefault="00EF1B68" w:rsidP="00EF1B68">
      <w:pPr>
        <w:pStyle w:val="NormalWeb"/>
        <w:numPr>
          <w:ilvl w:val="0"/>
          <w:numId w:val="19"/>
        </w:numPr>
        <w:ind w:left="993"/>
        <w:rPr>
          <w:rFonts w:ascii="Calibri" w:hAnsi="Calibri" w:cs="Calibri"/>
          <w:sz w:val="22"/>
          <w:szCs w:val="22"/>
        </w:rPr>
      </w:pPr>
      <w:r>
        <w:rPr>
          <w:rFonts w:ascii="Calibri" w:hAnsi="Calibri" w:cs="Calibri"/>
          <w:sz w:val="22"/>
          <w:szCs w:val="22"/>
        </w:rPr>
        <w:t xml:space="preserve">Fare 1.1 årsag b: </w:t>
      </w:r>
      <w:r w:rsidRPr="00754910">
        <w:rPr>
          <w:rFonts w:ascii="Calibri" w:hAnsi="Calibri" w:cs="Calibri"/>
          <w:sz w:val="22"/>
          <w:szCs w:val="22"/>
        </w:rPr>
        <w:t xml:space="preserve">Arbejdet udføres af entreprenør, hvis kvalitetsstyringssystem er godkendt af Banedanmark. </w:t>
      </w:r>
      <w:r>
        <w:rPr>
          <w:rFonts w:ascii="Calibri" w:hAnsi="Calibri" w:cs="Calibri"/>
          <w:sz w:val="22"/>
          <w:szCs w:val="22"/>
        </w:rPr>
        <w:t>I den forbindelse kontrolleres det at entreprenøren har system for borerapporter og afvigelsesrapporter.</w:t>
      </w:r>
    </w:p>
    <w:p w14:paraId="5E8AF6AB" w14:textId="77777777" w:rsidR="00EF1B68" w:rsidRDefault="00EF1B68" w:rsidP="00EF1B68">
      <w:pPr>
        <w:pStyle w:val="NormalWeb"/>
        <w:numPr>
          <w:ilvl w:val="0"/>
          <w:numId w:val="19"/>
        </w:numPr>
        <w:ind w:left="993"/>
        <w:rPr>
          <w:rFonts w:ascii="Calibri" w:hAnsi="Calibri" w:cs="Calibri"/>
          <w:sz w:val="22"/>
          <w:szCs w:val="22"/>
        </w:rPr>
      </w:pPr>
      <w:r>
        <w:rPr>
          <w:rFonts w:ascii="Calibri" w:hAnsi="Calibri" w:cs="Calibri"/>
          <w:sz w:val="22"/>
          <w:szCs w:val="22"/>
        </w:rPr>
        <w:t xml:space="preserve">Fare 1.2.årsag a: </w:t>
      </w:r>
      <w:r w:rsidRPr="00754910">
        <w:rPr>
          <w:rFonts w:ascii="Calibri" w:hAnsi="Calibri" w:cs="Calibri"/>
          <w:sz w:val="22"/>
          <w:szCs w:val="22"/>
        </w:rPr>
        <w:t>Anlægsarbejdet overvåges af sporsagkyndigt personale</w:t>
      </w:r>
      <w:r>
        <w:rPr>
          <w:rStyle w:val="Fodnotehenvisning"/>
          <w:rFonts w:cs="Calibri"/>
        </w:rPr>
        <w:footnoteReference w:id="16"/>
      </w:r>
      <w:r w:rsidRPr="00754910">
        <w:rPr>
          <w:rFonts w:ascii="Calibri" w:hAnsi="Calibri" w:cs="Calibri"/>
          <w:sz w:val="22"/>
          <w:szCs w:val="22"/>
        </w:rPr>
        <w:t>. Den sporsagkyndige observerer sporet under hele gennempresningen og kan agere, hvis der observeres forhold, der giver/kan give en forringelse af jernbanesikkerheden. Vedkommende kan således stoppe arbejdet eller stoppe trafikken hvis han vurderer det nødvendigt.</w:t>
      </w:r>
    </w:p>
    <w:p w14:paraId="1425E094" w14:textId="77777777" w:rsidR="00EF1B68" w:rsidRPr="00754910" w:rsidRDefault="00EF1B68" w:rsidP="00EF1B68">
      <w:pPr>
        <w:pStyle w:val="NormalWeb"/>
        <w:ind w:left="360"/>
        <w:rPr>
          <w:rFonts w:ascii="Calibri" w:hAnsi="Calibri" w:cs="Calibri"/>
          <w:sz w:val="22"/>
          <w:szCs w:val="22"/>
        </w:rPr>
      </w:pPr>
      <w:r w:rsidRPr="00754910">
        <w:rPr>
          <w:rFonts w:ascii="Calibri" w:hAnsi="Calibri" w:cs="Calibri"/>
          <w:sz w:val="22"/>
          <w:szCs w:val="22"/>
        </w:rPr>
        <w:t xml:space="preserve">Ad Drift og vedligeholdelse: </w:t>
      </w:r>
    </w:p>
    <w:p w14:paraId="0C255B2C" w14:textId="77777777" w:rsidR="00EF1B68" w:rsidRPr="00754910" w:rsidRDefault="00EF1B68" w:rsidP="00EF1B68">
      <w:pPr>
        <w:pStyle w:val="NormalWeb"/>
        <w:numPr>
          <w:ilvl w:val="0"/>
          <w:numId w:val="19"/>
        </w:numPr>
        <w:rPr>
          <w:rFonts w:ascii="Calibri" w:hAnsi="Calibri"/>
          <w:sz w:val="22"/>
        </w:rPr>
      </w:pPr>
      <w:r w:rsidRPr="004957E4">
        <w:rPr>
          <w:rFonts w:ascii="Calibri" w:hAnsi="Calibri"/>
          <w:color w:val="0070C0"/>
          <w:sz w:val="22"/>
        </w:rPr>
        <w:t xml:space="preserve">Fare 1.1 årsag </w:t>
      </w:r>
      <w:r>
        <w:rPr>
          <w:rFonts w:ascii="Calibri" w:hAnsi="Calibri"/>
          <w:color w:val="0070C0"/>
          <w:sz w:val="22"/>
        </w:rPr>
        <w:t>c</w:t>
      </w:r>
      <w:r>
        <w:rPr>
          <w:rFonts w:ascii="Calibri" w:hAnsi="Calibri"/>
          <w:sz w:val="22"/>
        </w:rPr>
        <w:t xml:space="preserve">, fare 1.2 årsag a: </w:t>
      </w:r>
      <w:r w:rsidRPr="00754910">
        <w:rPr>
          <w:rFonts w:ascii="Calibri" w:hAnsi="Calibri"/>
          <w:sz w:val="22"/>
        </w:rPr>
        <w:t xml:space="preserve">Banedanmark foretager periodiske </w:t>
      </w:r>
      <w:r w:rsidRPr="00F96B71">
        <w:rPr>
          <w:rFonts w:ascii="Calibri" w:hAnsi="Calibri" w:cs="Calibri"/>
          <w:sz w:val="22"/>
          <w:szCs w:val="22"/>
        </w:rPr>
        <w:t>sporbeliggenhedskontroller</w:t>
      </w:r>
      <w:r w:rsidRPr="00754910">
        <w:rPr>
          <w:rFonts w:ascii="Calibri" w:hAnsi="Calibri"/>
          <w:sz w:val="22"/>
        </w:rPr>
        <w:t>, som afdækker eventuelle fejl i højderetning og klassificerer disse alt efter alvor</w:t>
      </w:r>
      <w:r>
        <w:rPr>
          <w:rFonts w:ascii="Calibri" w:hAnsi="Calibri"/>
          <w:sz w:val="22"/>
        </w:rPr>
        <w:t xml:space="preserve"> i henhold til BN1-38-6</w:t>
      </w:r>
      <w:r w:rsidRPr="00754910">
        <w:rPr>
          <w:rFonts w:ascii="Calibri" w:hAnsi="Calibri"/>
          <w:sz w:val="22"/>
        </w:rPr>
        <w:t xml:space="preserve">. Der forefindes tolerancer som hver især har procedurer til at imødegå en eventuel uønsket udvikling. </w:t>
      </w:r>
    </w:p>
    <w:p w14:paraId="10274C74" w14:textId="77777777" w:rsidR="00EF1B68" w:rsidRPr="00754910" w:rsidRDefault="00EF1B68" w:rsidP="00EF1B68">
      <w:pPr>
        <w:pStyle w:val="NormalWeb"/>
        <w:numPr>
          <w:ilvl w:val="0"/>
          <w:numId w:val="19"/>
        </w:numPr>
        <w:rPr>
          <w:rFonts w:ascii="Calibri" w:hAnsi="Calibri"/>
          <w:sz w:val="22"/>
        </w:rPr>
      </w:pPr>
      <w:r w:rsidRPr="004957E4">
        <w:rPr>
          <w:rFonts w:ascii="Calibri" w:hAnsi="Calibri"/>
          <w:color w:val="0070C0"/>
          <w:sz w:val="22"/>
        </w:rPr>
        <w:t xml:space="preserve">Fare 1.1 årsag </w:t>
      </w:r>
      <w:r>
        <w:rPr>
          <w:rFonts w:ascii="Calibri" w:hAnsi="Calibri"/>
          <w:color w:val="0070C0"/>
          <w:sz w:val="22"/>
        </w:rPr>
        <w:t>c</w:t>
      </w:r>
      <w:r>
        <w:rPr>
          <w:rFonts w:ascii="Calibri" w:hAnsi="Calibri"/>
          <w:sz w:val="22"/>
        </w:rPr>
        <w:t xml:space="preserve">, fare 1.2 årsag a: </w:t>
      </w:r>
      <w:r w:rsidRPr="00754910">
        <w:rPr>
          <w:rFonts w:ascii="Calibri" w:hAnsi="Calibri"/>
          <w:sz w:val="22"/>
        </w:rPr>
        <w:t>Jernbanevirksomhedernes overvågning af jernbaneinfrastrukturen når disse befarer sporene. Lokomotivførere informerer fjernstyringscentralen om ”uro i sporet” hvorefter der er procedurer for opfølgning i form af visuel kontrol mm.</w:t>
      </w:r>
    </w:p>
    <w:p w14:paraId="4EACAAB9" w14:textId="77777777" w:rsidR="00EF1B68" w:rsidRPr="00754910" w:rsidRDefault="00EF1B68" w:rsidP="00EF1B68">
      <w:pPr>
        <w:pStyle w:val="NormalWeb"/>
        <w:numPr>
          <w:ilvl w:val="0"/>
          <w:numId w:val="19"/>
        </w:numPr>
        <w:rPr>
          <w:rFonts w:ascii="Calibri" w:hAnsi="Calibri"/>
          <w:sz w:val="22"/>
        </w:rPr>
      </w:pPr>
      <w:r w:rsidRPr="004957E4">
        <w:rPr>
          <w:rFonts w:ascii="Calibri" w:hAnsi="Calibri"/>
          <w:color w:val="0070C0"/>
          <w:sz w:val="22"/>
        </w:rPr>
        <w:t xml:space="preserve">Fare 1.1 årsag </w:t>
      </w:r>
      <w:r>
        <w:rPr>
          <w:rFonts w:ascii="Calibri" w:hAnsi="Calibri"/>
          <w:color w:val="0070C0"/>
          <w:sz w:val="22"/>
        </w:rPr>
        <w:t>c</w:t>
      </w:r>
      <w:r>
        <w:rPr>
          <w:rFonts w:ascii="Calibri" w:hAnsi="Calibri"/>
          <w:sz w:val="22"/>
        </w:rPr>
        <w:t xml:space="preserve">, fare 1.2 årsag a: </w:t>
      </w:r>
      <w:r w:rsidRPr="00754910">
        <w:rPr>
          <w:rFonts w:ascii="Calibri" w:hAnsi="Calibri"/>
          <w:sz w:val="22"/>
        </w:rPr>
        <w:t xml:space="preserve">Banedanmark gennemfører periodisk linjesyn hvor banens tilstand vurderes </w:t>
      </w:r>
      <w:r>
        <w:rPr>
          <w:rFonts w:ascii="Calibri" w:hAnsi="Calibri"/>
          <w:sz w:val="22"/>
        </w:rPr>
        <w:t>i henhold til BN1-177-3, afsnit 10.2.</w:t>
      </w:r>
    </w:p>
    <w:p w14:paraId="511E57F8" w14:textId="4BED7DB6" w:rsidR="00EF1B68" w:rsidRPr="00942094" w:rsidRDefault="00EF1B68" w:rsidP="00EF1B68">
      <w:pPr>
        <w:pStyle w:val="NormalWeb"/>
        <w:numPr>
          <w:ilvl w:val="0"/>
          <w:numId w:val="19"/>
        </w:numPr>
        <w:rPr>
          <w:rFonts w:ascii="Calibri" w:hAnsi="Calibri"/>
          <w:sz w:val="22"/>
        </w:rPr>
      </w:pPr>
      <w:r w:rsidRPr="004957E4">
        <w:rPr>
          <w:rFonts w:ascii="Calibri" w:hAnsi="Calibri"/>
          <w:color w:val="0070C0"/>
          <w:sz w:val="22"/>
        </w:rPr>
        <w:t xml:space="preserve">Fare 1.1 årsag </w:t>
      </w:r>
      <w:r>
        <w:rPr>
          <w:rFonts w:ascii="Calibri" w:hAnsi="Calibri"/>
          <w:color w:val="0070C0"/>
          <w:sz w:val="22"/>
        </w:rPr>
        <w:t>c</w:t>
      </w:r>
      <w:r>
        <w:rPr>
          <w:rFonts w:ascii="Calibri" w:hAnsi="Calibri"/>
          <w:sz w:val="22"/>
        </w:rPr>
        <w:t>: Ledningsejer</w:t>
      </w:r>
      <w:r w:rsidRPr="000D4312">
        <w:rPr>
          <w:rFonts w:ascii="Calibri" w:hAnsi="Calibri"/>
          <w:sz w:val="22"/>
        </w:rPr>
        <w:t>s løbende overvågning af medierør under tryk vil kunne oplyse om eventuelle lækkende medierør og derved undgå udsivning af væske og udvaskning af formation</w:t>
      </w:r>
      <w:r w:rsidRPr="000D4312">
        <w:rPr>
          <w:rFonts w:ascii="Calibri" w:hAnsi="Calibri" w:cs="Calibri"/>
          <w:sz w:val="22"/>
          <w:szCs w:val="22"/>
        </w:rPr>
        <w:t xml:space="preserve">. </w:t>
      </w:r>
    </w:p>
    <w:p w14:paraId="142199FE" w14:textId="77777777" w:rsidR="00EF1B68" w:rsidRPr="000D4312" w:rsidRDefault="00EF1B68" w:rsidP="00EF1B68">
      <w:pPr>
        <w:pStyle w:val="NormalWeb"/>
        <w:rPr>
          <w:rFonts w:ascii="Calibri" w:hAnsi="Calibri" w:cs="Calibri"/>
          <w:sz w:val="22"/>
          <w:szCs w:val="22"/>
        </w:rPr>
      </w:pPr>
      <w:r w:rsidRPr="00754910">
        <w:rPr>
          <w:rFonts w:ascii="Calibri" w:hAnsi="Calibri" w:cs="Calibri"/>
          <w:sz w:val="22"/>
          <w:szCs w:val="22"/>
        </w:rPr>
        <w:lastRenderedPageBreak/>
        <w:t>Banedanmark vurderer på baggrund af ovenstående, at der er stor sikkerhed for, at eventuelle fejl ved anlægget opdages og om nødvendigt udbedres i tide inden en eventuel ulykke indtræffer.</w:t>
      </w:r>
    </w:p>
    <w:p w14:paraId="4D6B3558" w14:textId="5BD2459C" w:rsidR="00F43804" w:rsidRDefault="00EF1B68" w:rsidP="00EF1B68">
      <w:pPr>
        <w:pStyle w:val="Overskrift3"/>
      </w:pPr>
      <w:bookmarkStart w:id="37" w:name="_Toc104962763"/>
      <w:r>
        <w:t>Reversibilitet</w:t>
      </w:r>
      <w:bookmarkEnd w:id="37"/>
    </w:p>
    <w:p w14:paraId="51789E2E" w14:textId="2F52D7F1" w:rsidR="00EF1B68" w:rsidRDefault="00EF1B68" w:rsidP="00EF1B68">
      <w:pPr>
        <w:rPr>
          <w:lang w:eastAsia="da-DK"/>
        </w:rPr>
      </w:pPr>
      <w:r>
        <w:rPr>
          <w:lang w:eastAsia="da-DK"/>
        </w:rPr>
        <w:t>Ændringen er ikke reversibel</w:t>
      </w:r>
    </w:p>
    <w:p w14:paraId="5B08452E" w14:textId="77777777" w:rsidR="00EF1B68" w:rsidRDefault="00EF1B68" w:rsidP="00EF1B68">
      <w:pPr>
        <w:rPr>
          <w:lang w:eastAsia="da-DK"/>
        </w:rPr>
      </w:pPr>
    </w:p>
    <w:p w14:paraId="2D61534B" w14:textId="703A396D" w:rsidR="00EF1B68" w:rsidRDefault="00EF1B68" w:rsidP="00EF1B68">
      <w:pPr>
        <w:pStyle w:val="Overskrift2"/>
      </w:pPr>
      <w:bookmarkStart w:id="38" w:name="_Toc104962764"/>
      <w:r>
        <w:t>Signifikansvurdering – Resultat</w:t>
      </w:r>
      <w:bookmarkEnd w:id="38"/>
    </w:p>
    <w:p w14:paraId="67F8FD29" w14:textId="77777777" w:rsidR="00547A8C" w:rsidRPr="001B11EE" w:rsidRDefault="00547A8C" w:rsidP="00547A8C">
      <w:pPr>
        <w:pStyle w:val="Default"/>
        <w:spacing w:after="240"/>
        <w:rPr>
          <w:rFonts w:ascii="Calibri" w:hAnsi="Calibri"/>
          <w:sz w:val="22"/>
          <w:szCs w:val="22"/>
        </w:rPr>
      </w:pPr>
      <w:bookmarkStart w:id="39" w:name="_Toc431115771"/>
      <w:bookmarkStart w:id="40" w:name="_Toc518894429"/>
      <w:r w:rsidRPr="001B11EE">
        <w:rPr>
          <w:rFonts w:ascii="Calibri" w:hAnsi="Calibri"/>
          <w:sz w:val="22"/>
          <w:szCs w:val="22"/>
        </w:rPr>
        <w:t>Med baggrund i de identificerede farer og usikkerheden omkring farerne er de aktiviteter som ændringen omfatter indsat i matricen herunder.</w:t>
      </w:r>
    </w:p>
    <w:p w14:paraId="56150541" w14:textId="77777777" w:rsidR="00547A8C" w:rsidRPr="001B11EE" w:rsidRDefault="00547A8C" w:rsidP="00547A8C">
      <w:r>
        <w:rPr>
          <w:noProof/>
        </w:rPr>
        <mc:AlternateContent>
          <mc:Choice Requires="wpg">
            <w:drawing>
              <wp:inline distT="0" distB="0" distL="0" distR="0" wp14:anchorId="055B13FB" wp14:editId="121A39AF">
                <wp:extent cx="5394325" cy="1371600"/>
                <wp:effectExtent l="342900" t="0" r="0" b="0"/>
                <wp:docPr id="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325" cy="1371600"/>
                          <a:chOff x="1364" y="5655"/>
                          <a:chExt cx="8495" cy="2160"/>
                        </a:xfrm>
                      </wpg:grpSpPr>
                      <wps:wsp>
                        <wps:cNvPr id="5" name="Text Box 64"/>
                        <wps:cNvSpPr txBox="1">
                          <a:spLocks noChangeArrowheads="1"/>
                        </wps:cNvSpPr>
                        <wps:spPr bwMode="auto">
                          <a:xfrm>
                            <a:off x="1364" y="5655"/>
                            <a:ext cx="8281" cy="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A50CF" w14:textId="77777777" w:rsidR="00547A8C" w:rsidRDefault="00547A8C" w:rsidP="00547A8C">
                              <w:pPr>
                                <w:ind w:left="2608" w:firstLine="1304"/>
                              </w:pPr>
                            </w:p>
                            <w:p w14:paraId="2C4AEA2B" w14:textId="77777777" w:rsidR="00547A8C" w:rsidRDefault="00547A8C" w:rsidP="00547A8C">
                              <w:r>
                                <w:t xml:space="preserve">  </w:t>
                              </w:r>
                            </w:p>
                            <w:p w14:paraId="51064CB6" w14:textId="77777777" w:rsidR="00547A8C" w:rsidRDefault="00547A8C" w:rsidP="00547A8C"/>
                          </w:txbxContent>
                        </wps:txbx>
                        <wps:bodyPr rot="0" vert="horz" wrap="square" lIns="91440" tIns="45720" rIns="91440" bIns="45720" anchor="t" anchorCtr="0" upright="1">
                          <a:noAutofit/>
                        </wps:bodyPr>
                      </wps:wsp>
                      <wps:wsp>
                        <wps:cNvPr id="6" name="Text Box 65"/>
                        <wps:cNvSpPr txBox="1">
                          <a:spLocks noChangeArrowheads="1"/>
                        </wps:cNvSpPr>
                        <wps:spPr bwMode="auto">
                          <a:xfrm>
                            <a:off x="5301" y="5850"/>
                            <a:ext cx="4558"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1599D" w14:textId="77777777" w:rsidR="00547A8C" w:rsidRPr="00AC6553" w:rsidRDefault="00547A8C" w:rsidP="00547A8C">
                              <w:pPr>
                                <w:rPr>
                                  <w:b/>
                                </w:rPr>
                              </w:pPr>
                              <w:r>
                                <w:t xml:space="preserve">  </w:t>
                              </w:r>
                              <w:r w:rsidRPr="00AC6553">
                                <w:rPr>
                                  <w:b/>
                                </w:rPr>
                                <w:t>Usikkerhed</w:t>
                              </w:r>
                              <w:r w:rsidRPr="00AC6553">
                                <w:rPr>
                                  <w:b/>
                                </w:rPr>
                                <w:tab/>
                                <w:t xml:space="preserve">      Konsekvens</w:t>
                              </w:r>
                            </w:p>
                            <w:p w14:paraId="1717CCF4" w14:textId="77777777" w:rsidR="00547A8C" w:rsidRDefault="00547A8C" w:rsidP="00547A8C">
                              <w:r>
                                <w:t xml:space="preserve">  1= meget lav</w:t>
                              </w:r>
                              <w:r>
                                <w:tab/>
                                <w:t xml:space="preserve">      1= let tilskadekommen</w:t>
                              </w:r>
                            </w:p>
                            <w:p w14:paraId="071E7C38" w14:textId="77777777" w:rsidR="00547A8C" w:rsidRDefault="00547A8C" w:rsidP="00547A8C">
                              <w:r>
                                <w:t xml:space="preserve">  2= lav</w:t>
                              </w:r>
                              <w:r>
                                <w:tab/>
                                <w:t xml:space="preserve">      2= alvorlig tilskadekommen</w:t>
                              </w:r>
                            </w:p>
                            <w:p w14:paraId="37902013" w14:textId="77777777" w:rsidR="00547A8C" w:rsidRDefault="00547A8C" w:rsidP="00547A8C">
                              <w:r>
                                <w:t xml:space="preserve">  3= middel</w:t>
                              </w:r>
                              <w:r>
                                <w:tab/>
                                <w:t xml:space="preserve">      3= én dræbt</w:t>
                              </w:r>
                            </w:p>
                            <w:p w14:paraId="2F2B476E" w14:textId="77777777" w:rsidR="00547A8C" w:rsidRDefault="00547A8C" w:rsidP="00547A8C">
                              <w:r>
                                <w:t xml:space="preserve">  4= høj</w:t>
                              </w:r>
                              <w:r>
                                <w:tab/>
                                <w:t xml:space="preserve">      4= flere dræbte</w:t>
                              </w:r>
                            </w:p>
                          </w:txbxContent>
                        </wps:txbx>
                        <wps:bodyPr rot="0" vert="horz" wrap="square" lIns="91440" tIns="45720" rIns="91440" bIns="45720" anchor="t" anchorCtr="0" upright="1">
                          <a:spAutoFit/>
                        </wps:bodyPr>
                      </wps:wsp>
                      <wps:wsp>
                        <wps:cNvPr id="11" name="Text Box 66"/>
                        <wps:cNvSpPr txBox="1">
                          <a:spLocks noChangeArrowheads="1"/>
                        </wps:cNvSpPr>
                        <wps:spPr bwMode="auto">
                          <a:xfrm>
                            <a:off x="1455" y="5745"/>
                            <a:ext cx="3847" cy="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85490" w14:textId="77777777" w:rsidR="00547A8C" w:rsidRDefault="00547A8C" w:rsidP="00547A8C"/>
                            <w:tbl>
                              <w:tblPr>
                                <w:tblStyle w:val="Tabel-Gitter"/>
                                <w:tblOverlap w:val="never"/>
                                <w:tblW w:w="3132" w:type="dxa"/>
                                <w:tblInd w:w="662" w:type="dxa"/>
                                <w:tblLook w:val="04A0" w:firstRow="1" w:lastRow="0" w:firstColumn="1" w:lastColumn="0" w:noHBand="0" w:noVBand="1"/>
                              </w:tblPr>
                              <w:tblGrid>
                                <w:gridCol w:w="864"/>
                                <w:gridCol w:w="850"/>
                                <w:gridCol w:w="709"/>
                                <w:gridCol w:w="709"/>
                              </w:tblGrid>
                              <w:tr w:rsidR="00547A8C" w14:paraId="1DC7999B" w14:textId="77777777" w:rsidTr="006428CD">
                                <w:tc>
                                  <w:tcPr>
                                    <w:tcW w:w="864" w:type="dxa"/>
                                    <w:shd w:val="clear" w:color="auto" w:fill="00B050"/>
                                  </w:tcPr>
                                  <w:p w14:paraId="4340FAB2" w14:textId="77777777" w:rsidR="00547A8C" w:rsidRDefault="00547A8C" w:rsidP="006428CD">
                                    <w:pPr>
                                      <w:suppressOverlap/>
                                    </w:pPr>
                                  </w:p>
                                </w:tc>
                                <w:tc>
                                  <w:tcPr>
                                    <w:tcW w:w="850" w:type="dxa"/>
                                    <w:shd w:val="clear" w:color="auto" w:fill="FFFF00"/>
                                  </w:tcPr>
                                  <w:p w14:paraId="2EDE4519" w14:textId="77777777" w:rsidR="00547A8C" w:rsidRDefault="00547A8C" w:rsidP="006428CD">
                                    <w:pPr>
                                      <w:suppressOverlap/>
                                    </w:pPr>
                                  </w:p>
                                </w:tc>
                                <w:tc>
                                  <w:tcPr>
                                    <w:tcW w:w="709" w:type="dxa"/>
                                    <w:shd w:val="clear" w:color="auto" w:fill="FF0000"/>
                                  </w:tcPr>
                                  <w:p w14:paraId="200DA008" w14:textId="77777777" w:rsidR="00547A8C" w:rsidRDefault="00547A8C" w:rsidP="006428CD">
                                    <w:pPr>
                                      <w:suppressOverlap/>
                                    </w:pPr>
                                  </w:p>
                                </w:tc>
                                <w:tc>
                                  <w:tcPr>
                                    <w:tcW w:w="709" w:type="dxa"/>
                                    <w:shd w:val="clear" w:color="auto" w:fill="FF0000"/>
                                  </w:tcPr>
                                  <w:p w14:paraId="45C1257A" w14:textId="77777777" w:rsidR="00547A8C" w:rsidRDefault="00547A8C" w:rsidP="006428CD">
                                    <w:pPr>
                                      <w:suppressOverlap/>
                                    </w:pPr>
                                  </w:p>
                                </w:tc>
                              </w:tr>
                              <w:tr w:rsidR="00547A8C" w14:paraId="4069C7EA" w14:textId="77777777" w:rsidTr="006428CD">
                                <w:tc>
                                  <w:tcPr>
                                    <w:tcW w:w="864" w:type="dxa"/>
                                    <w:shd w:val="clear" w:color="auto" w:fill="00B050"/>
                                  </w:tcPr>
                                  <w:p w14:paraId="0D5C9273" w14:textId="77777777" w:rsidR="00547A8C" w:rsidRDefault="00547A8C" w:rsidP="006428CD">
                                    <w:pPr>
                                      <w:suppressOverlap/>
                                    </w:pPr>
                                  </w:p>
                                </w:tc>
                                <w:tc>
                                  <w:tcPr>
                                    <w:tcW w:w="850" w:type="dxa"/>
                                    <w:shd w:val="clear" w:color="auto" w:fill="FFFF00"/>
                                  </w:tcPr>
                                  <w:p w14:paraId="336AEFAA" w14:textId="77777777" w:rsidR="00547A8C" w:rsidRDefault="00547A8C" w:rsidP="006428CD">
                                    <w:pPr>
                                      <w:suppressOverlap/>
                                    </w:pPr>
                                  </w:p>
                                </w:tc>
                                <w:tc>
                                  <w:tcPr>
                                    <w:tcW w:w="709" w:type="dxa"/>
                                    <w:shd w:val="clear" w:color="auto" w:fill="FFFF00"/>
                                  </w:tcPr>
                                  <w:p w14:paraId="287914D7" w14:textId="77777777" w:rsidR="00547A8C" w:rsidRDefault="00547A8C" w:rsidP="006428CD">
                                    <w:pPr>
                                      <w:suppressOverlap/>
                                    </w:pPr>
                                  </w:p>
                                </w:tc>
                                <w:tc>
                                  <w:tcPr>
                                    <w:tcW w:w="709" w:type="dxa"/>
                                    <w:shd w:val="clear" w:color="auto" w:fill="FF0000"/>
                                  </w:tcPr>
                                  <w:p w14:paraId="48214BE7" w14:textId="77777777" w:rsidR="00547A8C" w:rsidRDefault="00547A8C" w:rsidP="006428CD">
                                    <w:pPr>
                                      <w:suppressOverlap/>
                                    </w:pPr>
                                  </w:p>
                                </w:tc>
                              </w:tr>
                              <w:tr w:rsidR="00547A8C" w14:paraId="5EC6782E" w14:textId="77777777" w:rsidTr="006428CD">
                                <w:tc>
                                  <w:tcPr>
                                    <w:tcW w:w="864" w:type="dxa"/>
                                    <w:shd w:val="clear" w:color="auto" w:fill="00B050"/>
                                  </w:tcPr>
                                  <w:p w14:paraId="35274489" w14:textId="77777777" w:rsidR="00547A8C" w:rsidRDefault="00547A8C" w:rsidP="006428CD">
                                    <w:pPr>
                                      <w:suppressOverlap/>
                                    </w:pPr>
                                  </w:p>
                                </w:tc>
                                <w:tc>
                                  <w:tcPr>
                                    <w:tcW w:w="850" w:type="dxa"/>
                                    <w:shd w:val="clear" w:color="auto" w:fill="00B050"/>
                                  </w:tcPr>
                                  <w:p w14:paraId="3E7CFE28" w14:textId="77777777" w:rsidR="00547A8C" w:rsidRDefault="00547A8C" w:rsidP="006428CD">
                                    <w:pPr>
                                      <w:suppressOverlap/>
                                    </w:pPr>
                                  </w:p>
                                </w:tc>
                                <w:tc>
                                  <w:tcPr>
                                    <w:tcW w:w="709" w:type="dxa"/>
                                    <w:shd w:val="clear" w:color="auto" w:fill="FFFF00"/>
                                  </w:tcPr>
                                  <w:p w14:paraId="5C2F1BD2" w14:textId="77777777" w:rsidR="00547A8C" w:rsidRDefault="00547A8C" w:rsidP="006428CD">
                                    <w:pPr>
                                      <w:suppressOverlap/>
                                    </w:pPr>
                                  </w:p>
                                </w:tc>
                                <w:tc>
                                  <w:tcPr>
                                    <w:tcW w:w="709" w:type="dxa"/>
                                    <w:shd w:val="clear" w:color="auto" w:fill="FFFF00"/>
                                  </w:tcPr>
                                  <w:p w14:paraId="164B3895" w14:textId="77777777" w:rsidR="00547A8C" w:rsidRDefault="00547A8C" w:rsidP="006428CD">
                                    <w:pPr>
                                      <w:suppressOverlap/>
                                    </w:pPr>
                                  </w:p>
                                </w:tc>
                              </w:tr>
                              <w:tr w:rsidR="00547A8C" w14:paraId="50DE6EB4" w14:textId="77777777" w:rsidTr="006428CD">
                                <w:tc>
                                  <w:tcPr>
                                    <w:tcW w:w="864" w:type="dxa"/>
                                    <w:shd w:val="clear" w:color="auto" w:fill="00B050"/>
                                  </w:tcPr>
                                  <w:p w14:paraId="7EFD648F" w14:textId="77777777" w:rsidR="00547A8C" w:rsidRDefault="00547A8C" w:rsidP="006428CD">
                                    <w:pPr>
                                      <w:suppressOverlap/>
                                    </w:pPr>
                                  </w:p>
                                </w:tc>
                                <w:tc>
                                  <w:tcPr>
                                    <w:tcW w:w="850" w:type="dxa"/>
                                    <w:shd w:val="clear" w:color="auto" w:fill="00B050"/>
                                  </w:tcPr>
                                  <w:p w14:paraId="5A07B8B6" w14:textId="77777777" w:rsidR="00547A8C" w:rsidRDefault="00547A8C" w:rsidP="006428CD">
                                    <w:pPr>
                                      <w:suppressOverlap/>
                                    </w:pPr>
                                  </w:p>
                                </w:tc>
                                <w:tc>
                                  <w:tcPr>
                                    <w:tcW w:w="709" w:type="dxa"/>
                                    <w:shd w:val="clear" w:color="auto" w:fill="00B050"/>
                                  </w:tcPr>
                                  <w:p w14:paraId="7545F435" w14:textId="77777777" w:rsidR="00547A8C" w:rsidRPr="00D6025D" w:rsidRDefault="00547A8C" w:rsidP="006428CD">
                                    <w:pPr>
                                      <w:suppressOverlap/>
                                    </w:pPr>
                                  </w:p>
                                </w:tc>
                                <w:tc>
                                  <w:tcPr>
                                    <w:tcW w:w="709" w:type="dxa"/>
                                    <w:shd w:val="clear" w:color="auto" w:fill="FFFF00"/>
                                  </w:tcPr>
                                  <w:p w14:paraId="17B68A25" w14:textId="77777777" w:rsidR="00547A8C" w:rsidRDefault="00547A8C" w:rsidP="006428CD">
                                    <w:pPr>
                                      <w:suppressOverlap/>
                                      <w:jc w:val="center"/>
                                    </w:pPr>
                                  </w:p>
                                </w:tc>
                              </w:tr>
                            </w:tbl>
                            <w:p w14:paraId="0049D140" w14:textId="77777777" w:rsidR="00547A8C" w:rsidRDefault="00547A8C" w:rsidP="00547A8C"/>
                          </w:txbxContent>
                        </wps:txbx>
                        <wps:bodyPr rot="0" vert="horz" wrap="square" lIns="18000" tIns="10800" rIns="18000" bIns="10800" anchor="t" anchorCtr="0" upright="1">
                          <a:spAutoFit/>
                        </wps:bodyPr>
                      </wps:wsp>
                      <wps:wsp>
                        <wps:cNvPr id="12" name="Text Box 67"/>
                        <wps:cNvSpPr txBox="1">
                          <a:spLocks noChangeArrowheads="1"/>
                        </wps:cNvSpPr>
                        <wps:spPr bwMode="auto">
                          <a:xfrm>
                            <a:off x="1754" y="6036"/>
                            <a:ext cx="271" cy="1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5D80" w14:textId="77777777" w:rsidR="00547A8C" w:rsidRDefault="00547A8C" w:rsidP="00547A8C">
                              <w:r>
                                <w:t>4</w:t>
                              </w:r>
                            </w:p>
                            <w:p w14:paraId="7D5AD5D5" w14:textId="77777777" w:rsidR="00547A8C" w:rsidRDefault="00547A8C" w:rsidP="00547A8C">
                              <w:r>
                                <w:t>3</w:t>
                              </w:r>
                            </w:p>
                            <w:p w14:paraId="20CA4098" w14:textId="77777777" w:rsidR="00547A8C" w:rsidRDefault="00547A8C" w:rsidP="00547A8C">
                              <w:r>
                                <w:t>2</w:t>
                              </w:r>
                            </w:p>
                            <w:p w14:paraId="0A1CD692" w14:textId="77777777" w:rsidR="00547A8C" w:rsidRDefault="00547A8C" w:rsidP="00547A8C">
                              <w:r>
                                <w:t>1</w:t>
                              </w:r>
                            </w:p>
                          </w:txbxContent>
                        </wps:txbx>
                        <wps:bodyPr rot="0" vert="horz" wrap="square" lIns="18000" tIns="10800" rIns="18000" bIns="10800" anchor="t" anchorCtr="0" upright="1">
                          <a:noAutofit/>
                        </wps:bodyPr>
                      </wps:wsp>
                      <wps:wsp>
                        <wps:cNvPr id="13" name="Text Box 68"/>
                        <wps:cNvSpPr txBox="1">
                          <a:spLocks noChangeArrowheads="1"/>
                        </wps:cNvSpPr>
                        <wps:spPr bwMode="auto">
                          <a:xfrm>
                            <a:off x="2025" y="7200"/>
                            <a:ext cx="327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86BF4" w14:textId="77777777" w:rsidR="00547A8C" w:rsidRDefault="00547A8C" w:rsidP="00547A8C">
                              <w:pPr>
                                <w:jc w:val="center"/>
                              </w:pPr>
                              <w:r>
                                <w:t>1             2               3            4</w:t>
                              </w:r>
                            </w:p>
                            <w:p w14:paraId="7E327C81" w14:textId="77777777" w:rsidR="00547A8C" w:rsidRPr="0089495F" w:rsidRDefault="00547A8C" w:rsidP="00547A8C">
                              <w:pPr>
                                <w:jc w:val="center"/>
                                <w:rPr>
                                  <w:b/>
                                </w:rPr>
                              </w:pPr>
                              <w:r w:rsidRPr="0089495F">
                                <w:rPr>
                                  <w:b/>
                                </w:rPr>
                                <w:t>Konsekvens</w:t>
                              </w:r>
                            </w:p>
                          </w:txbxContent>
                        </wps:txbx>
                        <wps:bodyPr rot="0" vert="horz" wrap="square" lIns="18000" tIns="10800" rIns="18000" bIns="10800" anchor="t" anchorCtr="0" upright="1">
                          <a:noAutofit/>
                        </wps:bodyPr>
                      </wps:wsp>
                      <wps:wsp>
                        <wps:cNvPr id="14" name="Rectangle 69"/>
                        <wps:cNvSpPr>
                          <a:spLocks noChangeArrowheads="1"/>
                        </wps:cNvSpPr>
                        <wps:spPr bwMode="auto">
                          <a:xfrm rot="-5400000">
                            <a:off x="688" y="6421"/>
                            <a:ext cx="174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4BD11" w14:textId="77777777" w:rsidR="00547A8C" w:rsidRPr="009738E5" w:rsidRDefault="00547A8C" w:rsidP="00547A8C">
                              <w:pPr>
                                <w:rPr>
                                  <w:b/>
                                  <w:sz w:val="24"/>
                                  <w:szCs w:val="24"/>
                                </w:rPr>
                              </w:pPr>
                              <w:r>
                                <w:rPr>
                                  <w:b/>
                                </w:rPr>
                                <w:t xml:space="preserve">  </w:t>
                              </w:r>
                              <w:r w:rsidRPr="009738E5">
                                <w:rPr>
                                  <w:b/>
                                  <w:sz w:val="24"/>
                                  <w:szCs w:val="24"/>
                                </w:rPr>
                                <w:t>Usikkerhed</w:t>
                              </w:r>
                            </w:p>
                          </w:txbxContent>
                        </wps:txbx>
                        <wps:bodyPr rot="0" vert="vert270" wrap="square" lIns="91440" tIns="45720" rIns="91440" bIns="45720" anchor="t" anchorCtr="0" upright="1">
                          <a:noAutofit/>
                        </wps:bodyPr>
                      </wps:wsp>
                    </wpg:wgp>
                  </a:graphicData>
                </a:graphic>
              </wp:inline>
            </w:drawing>
          </mc:Choice>
          <mc:Fallback>
            <w:pict>
              <v:group w14:anchorId="055B13FB" id="Group 63" o:spid="_x0000_s1026" style="width:424.75pt;height:108pt;mso-position-horizontal-relative:char;mso-position-vertical-relative:line" coordorigin="1364,5655" coordsize="8495,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">
                <v:shapetype id="_x0000_t202" coordsize="21600,21600" o:spt="202" path="m,l,21600r21600,l21600,xe">
                  <v:stroke joinstyle="miter"/>
                  <v:path gradientshapeok="t" o:connecttype="rect"/>
                </v:shapetype>
                <v:shape id="Text Box 64" o:spid="_x0000_s1027" type="#_x0000_t202" style="position:absolute;left:1364;top:5655;width:8281;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438A50CF" w14:textId="77777777" w:rsidR="00547A8C" w:rsidRDefault="00547A8C" w:rsidP="00547A8C">
                        <w:pPr>
                          <w:ind w:left="2608" w:firstLine="1304"/>
                        </w:pPr>
                      </w:p>
                      <w:p w14:paraId="2C4AEA2B" w14:textId="77777777" w:rsidR="00547A8C" w:rsidRDefault="00547A8C" w:rsidP="00547A8C">
                        <w:r>
                          <w:t xml:space="preserve">  </w:t>
                        </w:r>
                      </w:p>
                      <w:p w14:paraId="51064CB6" w14:textId="77777777" w:rsidR="00547A8C" w:rsidRDefault="00547A8C" w:rsidP="00547A8C"/>
                    </w:txbxContent>
                  </v:textbox>
                </v:shape>
                <v:shape id="Text Box 65" o:spid="_x0000_s1028" type="#_x0000_t202" style="position:absolute;left:5301;top:5850;width:4558;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6541599D" w14:textId="77777777" w:rsidR="00547A8C" w:rsidRPr="00AC6553" w:rsidRDefault="00547A8C" w:rsidP="00547A8C">
                        <w:pPr>
                          <w:rPr>
                            <w:b/>
                          </w:rPr>
                        </w:pPr>
                        <w:r>
                          <w:t xml:space="preserve">  </w:t>
                        </w:r>
                        <w:r w:rsidRPr="00AC6553">
                          <w:rPr>
                            <w:b/>
                          </w:rPr>
                          <w:t>Usikkerhed</w:t>
                        </w:r>
                        <w:r w:rsidRPr="00AC6553">
                          <w:rPr>
                            <w:b/>
                          </w:rPr>
                          <w:tab/>
                          <w:t xml:space="preserve">      Konsekvens</w:t>
                        </w:r>
                      </w:p>
                      <w:p w14:paraId="1717CCF4" w14:textId="77777777" w:rsidR="00547A8C" w:rsidRDefault="00547A8C" w:rsidP="00547A8C">
                        <w:r>
                          <w:t xml:space="preserve">  1= meget lav</w:t>
                        </w:r>
                        <w:r>
                          <w:tab/>
                          <w:t xml:space="preserve">      1= let tilskadekommen</w:t>
                        </w:r>
                      </w:p>
                      <w:p w14:paraId="071E7C38" w14:textId="77777777" w:rsidR="00547A8C" w:rsidRDefault="00547A8C" w:rsidP="00547A8C">
                        <w:r>
                          <w:t xml:space="preserve">  2= lav</w:t>
                        </w:r>
                        <w:r>
                          <w:tab/>
                          <w:t xml:space="preserve">      2= alvorlig tilskadekommen</w:t>
                        </w:r>
                      </w:p>
                      <w:p w14:paraId="37902013" w14:textId="77777777" w:rsidR="00547A8C" w:rsidRDefault="00547A8C" w:rsidP="00547A8C">
                        <w:r>
                          <w:t xml:space="preserve">  3= middel</w:t>
                        </w:r>
                        <w:r>
                          <w:tab/>
                          <w:t xml:space="preserve">      3= én dræbt</w:t>
                        </w:r>
                      </w:p>
                      <w:p w14:paraId="2F2B476E" w14:textId="77777777" w:rsidR="00547A8C" w:rsidRDefault="00547A8C" w:rsidP="00547A8C">
                        <w:r>
                          <w:t xml:space="preserve">  4= høj</w:t>
                        </w:r>
                        <w:r>
                          <w:tab/>
                          <w:t xml:space="preserve">      4= flere dræbte</w:t>
                        </w:r>
                      </w:p>
                    </w:txbxContent>
                  </v:textbox>
                </v:shape>
                <v:shape id="Text Box 66" o:spid="_x0000_s1029" type="#_x0000_t202" style="position:absolute;left:1455;top:5745;width:3847;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" stroked="f">
                  <v:textbox style="mso-fit-shape-to-text:t" inset=".5mm,.3mm,.5mm,.3mm">
                    <w:txbxContent>
                      <w:p w14:paraId="41285490" w14:textId="77777777" w:rsidR="00547A8C" w:rsidRDefault="00547A8C" w:rsidP="00547A8C"/>
                      <w:tbl>
                        <w:tblPr>
                          <w:tblStyle w:val="Tabel-Gitter"/>
                          <w:tblOverlap w:val="never"/>
                          <w:tblW w:w="3132" w:type="dxa"/>
                          <w:tblInd w:w="662" w:type="dxa"/>
                          <w:tblLook w:val="04A0" w:firstRow="1" w:lastRow="0" w:firstColumn="1" w:lastColumn="0" w:noHBand="0" w:noVBand="1"/>
                        </w:tblPr>
                        <w:tblGrid>
                          <w:gridCol w:w="864"/>
                          <w:gridCol w:w="850"/>
                          <w:gridCol w:w="709"/>
                          <w:gridCol w:w="709"/>
                        </w:tblGrid>
                        <w:tr w:rsidR="00547A8C" w14:paraId="1DC7999B" w14:textId="77777777" w:rsidTr="006428CD">
                          <w:tc>
                            <w:tcPr>
                              <w:tcW w:w="864" w:type="dxa"/>
                              <w:shd w:val="clear" w:color="auto" w:fill="00B050"/>
                            </w:tcPr>
                            <w:p w14:paraId="4340FAB2" w14:textId="77777777" w:rsidR="00547A8C" w:rsidRDefault="00547A8C" w:rsidP="006428CD">
                              <w:pPr>
                                <w:suppressOverlap/>
                              </w:pPr>
                            </w:p>
                          </w:tc>
                          <w:tc>
                            <w:tcPr>
                              <w:tcW w:w="850" w:type="dxa"/>
                              <w:shd w:val="clear" w:color="auto" w:fill="FFFF00"/>
                            </w:tcPr>
                            <w:p w14:paraId="2EDE4519" w14:textId="77777777" w:rsidR="00547A8C" w:rsidRDefault="00547A8C" w:rsidP="006428CD">
                              <w:pPr>
                                <w:suppressOverlap/>
                              </w:pPr>
                            </w:p>
                          </w:tc>
                          <w:tc>
                            <w:tcPr>
                              <w:tcW w:w="709" w:type="dxa"/>
                              <w:shd w:val="clear" w:color="auto" w:fill="FF0000"/>
                            </w:tcPr>
                            <w:p w14:paraId="200DA008" w14:textId="77777777" w:rsidR="00547A8C" w:rsidRDefault="00547A8C" w:rsidP="006428CD">
                              <w:pPr>
                                <w:suppressOverlap/>
                              </w:pPr>
                            </w:p>
                          </w:tc>
                          <w:tc>
                            <w:tcPr>
                              <w:tcW w:w="709" w:type="dxa"/>
                              <w:shd w:val="clear" w:color="auto" w:fill="FF0000"/>
                            </w:tcPr>
                            <w:p w14:paraId="45C1257A" w14:textId="77777777" w:rsidR="00547A8C" w:rsidRDefault="00547A8C" w:rsidP="006428CD">
                              <w:pPr>
                                <w:suppressOverlap/>
                              </w:pPr>
                            </w:p>
                          </w:tc>
                        </w:tr>
                        <w:tr w:rsidR="00547A8C" w14:paraId="4069C7EA" w14:textId="77777777" w:rsidTr="006428CD">
                          <w:tc>
                            <w:tcPr>
                              <w:tcW w:w="864" w:type="dxa"/>
                              <w:shd w:val="clear" w:color="auto" w:fill="00B050"/>
                            </w:tcPr>
                            <w:p w14:paraId="0D5C9273" w14:textId="77777777" w:rsidR="00547A8C" w:rsidRDefault="00547A8C" w:rsidP="006428CD">
                              <w:pPr>
                                <w:suppressOverlap/>
                              </w:pPr>
                            </w:p>
                          </w:tc>
                          <w:tc>
                            <w:tcPr>
                              <w:tcW w:w="850" w:type="dxa"/>
                              <w:shd w:val="clear" w:color="auto" w:fill="FFFF00"/>
                            </w:tcPr>
                            <w:p w14:paraId="336AEFAA" w14:textId="77777777" w:rsidR="00547A8C" w:rsidRDefault="00547A8C" w:rsidP="006428CD">
                              <w:pPr>
                                <w:suppressOverlap/>
                              </w:pPr>
                            </w:p>
                          </w:tc>
                          <w:tc>
                            <w:tcPr>
                              <w:tcW w:w="709" w:type="dxa"/>
                              <w:shd w:val="clear" w:color="auto" w:fill="FFFF00"/>
                            </w:tcPr>
                            <w:p w14:paraId="287914D7" w14:textId="77777777" w:rsidR="00547A8C" w:rsidRDefault="00547A8C" w:rsidP="006428CD">
                              <w:pPr>
                                <w:suppressOverlap/>
                              </w:pPr>
                            </w:p>
                          </w:tc>
                          <w:tc>
                            <w:tcPr>
                              <w:tcW w:w="709" w:type="dxa"/>
                              <w:shd w:val="clear" w:color="auto" w:fill="FF0000"/>
                            </w:tcPr>
                            <w:p w14:paraId="48214BE7" w14:textId="77777777" w:rsidR="00547A8C" w:rsidRDefault="00547A8C" w:rsidP="006428CD">
                              <w:pPr>
                                <w:suppressOverlap/>
                              </w:pPr>
                            </w:p>
                          </w:tc>
                        </w:tr>
                        <w:tr w:rsidR="00547A8C" w14:paraId="5EC6782E" w14:textId="77777777" w:rsidTr="006428CD">
                          <w:tc>
                            <w:tcPr>
                              <w:tcW w:w="864" w:type="dxa"/>
                              <w:shd w:val="clear" w:color="auto" w:fill="00B050"/>
                            </w:tcPr>
                            <w:p w14:paraId="35274489" w14:textId="77777777" w:rsidR="00547A8C" w:rsidRDefault="00547A8C" w:rsidP="006428CD">
                              <w:pPr>
                                <w:suppressOverlap/>
                              </w:pPr>
                            </w:p>
                          </w:tc>
                          <w:tc>
                            <w:tcPr>
                              <w:tcW w:w="850" w:type="dxa"/>
                              <w:shd w:val="clear" w:color="auto" w:fill="00B050"/>
                            </w:tcPr>
                            <w:p w14:paraId="3E7CFE28" w14:textId="77777777" w:rsidR="00547A8C" w:rsidRDefault="00547A8C" w:rsidP="006428CD">
                              <w:pPr>
                                <w:suppressOverlap/>
                              </w:pPr>
                            </w:p>
                          </w:tc>
                          <w:tc>
                            <w:tcPr>
                              <w:tcW w:w="709" w:type="dxa"/>
                              <w:shd w:val="clear" w:color="auto" w:fill="FFFF00"/>
                            </w:tcPr>
                            <w:p w14:paraId="5C2F1BD2" w14:textId="77777777" w:rsidR="00547A8C" w:rsidRDefault="00547A8C" w:rsidP="006428CD">
                              <w:pPr>
                                <w:suppressOverlap/>
                              </w:pPr>
                            </w:p>
                          </w:tc>
                          <w:tc>
                            <w:tcPr>
                              <w:tcW w:w="709" w:type="dxa"/>
                              <w:shd w:val="clear" w:color="auto" w:fill="FFFF00"/>
                            </w:tcPr>
                            <w:p w14:paraId="164B3895" w14:textId="77777777" w:rsidR="00547A8C" w:rsidRDefault="00547A8C" w:rsidP="006428CD">
                              <w:pPr>
                                <w:suppressOverlap/>
                              </w:pPr>
                            </w:p>
                          </w:tc>
                        </w:tr>
                        <w:tr w:rsidR="00547A8C" w14:paraId="50DE6EB4" w14:textId="77777777" w:rsidTr="006428CD">
                          <w:tc>
                            <w:tcPr>
                              <w:tcW w:w="864" w:type="dxa"/>
                              <w:shd w:val="clear" w:color="auto" w:fill="00B050"/>
                            </w:tcPr>
                            <w:p w14:paraId="7EFD648F" w14:textId="77777777" w:rsidR="00547A8C" w:rsidRDefault="00547A8C" w:rsidP="006428CD">
                              <w:pPr>
                                <w:suppressOverlap/>
                              </w:pPr>
                            </w:p>
                          </w:tc>
                          <w:tc>
                            <w:tcPr>
                              <w:tcW w:w="850" w:type="dxa"/>
                              <w:shd w:val="clear" w:color="auto" w:fill="00B050"/>
                            </w:tcPr>
                            <w:p w14:paraId="5A07B8B6" w14:textId="77777777" w:rsidR="00547A8C" w:rsidRDefault="00547A8C" w:rsidP="006428CD">
                              <w:pPr>
                                <w:suppressOverlap/>
                              </w:pPr>
                            </w:p>
                          </w:tc>
                          <w:tc>
                            <w:tcPr>
                              <w:tcW w:w="709" w:type="dxa"/>
                              <w:shd w:val="clear" w:color="auto" w:fill="00B050"/>
                            </w:tcPr>
                            <w:p w14:paraId="7545F435" w14:textId="77777777" w:rsidR="00547A8C" w:rsidRPr="00D6025D" w:rsidRDefault="00547A8C" w:rsidP="006428CD">
                              <w:pPr>
                                <w:suppressOverlap/>
                              </w:pPr>
                            </w:p>
                          </w:tc>
                          <w:tc>
                            <w:tcPr>
                              <w:tcW w:w="709" w:type="dxa"/>
                              <w:shd w:val="clear" w:color="auto" w:fill="FFFF00"/>
                            </w:tcPr>
                            <w:p w14:paraId="17B68A25" w14:textId="77777777" w:rsidR="00547A8C" w:rsidRDefault="00547A8C" w:rsidP="006428CD">
                              <w:pPr>
                                <w:suppressOverlap/>
                                <w:jc w:val="center"/>
                              </w:pPr>
                            </w:p>
                          </w:tc>
                        </w:tr>
                      </w:tbl>
                      <w:p w14:paraId="0049D140" w14:textId="77777777" w:rsidR="00547A8C" w:rsidRDefault="00547A8C" w:rsidP="00547A8C"/>
                    </w:txbxContent>
                  </v:textbox>
                </v:shape>
                <v:shape id="Text Box 67" o:spid="_x0000_s1030" type="#_x0000_t202" style="position:absolute;left:1754;top:6036;width:271;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" filled="f" stroked="f">
                  <v:textbox inset=".5mm,.3mm,.5mm,.3mm">
                    <w:txbxContent>
                      <w:p w14:paraId="6AC75D80" w14:textId="77777777" w:rsidR="00547A8C" w:rsidRDefault="00547A8C" w:rsidP="00547A8C">
                        <w:r>
                          <w:t>4</w:t>
                        </w:r>
                      </w:p>
                      <w:p w14:paraId="7D5AD5D5" w14:textId="77777777" w:rsidR="00547A8C" w:rsidRDefault="00547A8C" w:rsidP="00547A8C">
                        <w:r>
                          <w:t>3</w:t>
                        </w:r>
                      </w:p>
                      <w:p w14:paraId="20CA4098" w14:textId="77777777" w:rsidR="00547A8C" w:rsidRDefault="00547A8C" w:rsidP="00547A8C">
                        <w:r>
                          <w:t>2</w:t>
                        </w:r>
                      </w:p>
                      <w:p w14:paraId="0A1CD692" w14:textId="77777777" w:rsidR="00547A8C" w:rsidRDefault="00547A8C" w:rsidP="00547A8C">
                        <w:r>
                          <w:t>1</w:t>
                        </w:r>
                      </w:p>
                    </w:txbxContent>
                  </v:textbox>
                </v:shape>
                <v:shape id="Text Box 68" o:spid="_x0000_s1031" type="#_x0000_t202" style="position:absolute;left:2025;top:7200;width:3276;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" filled="f" stroked="f">
                  <v:textbox inset=".5mm,.3mm,.5mm,.3mm">
                    <w:txbxContent>
                      <w:p w14:paraId="7F586BF4" w14:textId="77777777" w:rsidR="00547A8C" w:rsidRDefault="00547A8C" w:rsidP="00547A8C">
                        <w:pPr>
                          <w:jc w:val="center"/>
                        </w:pPr>
                        <w:r>
                          <w:t>1             2               3            4</w:t>
                        </w:r>
                      </w:p>
                      <w:p w14:paraId="7E327C81" w14:textId="77777777" w:rsidR="00547A8C" w:rsidRPr="0089495F" w:rsidRDefault="00547A8C" w:rsidP="00547A8C">
                        <w:pPr>
                          <w:jc w:val="center"/>
                          <w:rPr>
                            <w:b/>
                          </w:rPr>
                        </w:pPr>
                        <w:r w:rsidRPr="0089495F">
                          <w:rPr>
                            <w:b/>
                          </w:rPr>
                          <w:t>Konsekvens</w:t>
                        </w:r>
                      </w:p>
                    </w:txbxContent>
                  </v:textbox>
                </v:shape>
                <v:rect id="Rectangle 69" o:spid="_x0000_s1032" style="position:absolute;left:688;top:6421;width:1741;height:3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" filled="f" stroked="f">
                  <v:textbox style="layout-flow:vertical;mso-layout-flow-alt:bottom-to-top">
                    <w:txbxContent>
                      <w:p w14:paraId="1EA4BD11" w14:textId="77777777" w:rsidR="00547A8C" w:rsidRPr="009738E5" w:rsidRDefault="00547A8C" w:rsidP="00547A8C">
                        <w:pPr>
                          <w:rPr>
                            <w:b/>
                            <w:sz w:val="24"/>
                            <w:szCs w:val="24"/>
                          </w:rPr>
                        </w:pPr>
                        <w:r>
                          <w:rPr>
                            <w:b/>
                          </w:rPr>
                          <w:t xml:space="preserve">  </w:t>
                        </w:r>
                        <w:r w:rsidRPr="009738E5">
                          <w:rPr>
                            <w:b/>
                            <w:sz w:val="24"/>
                            <w:szCs w:val="24"/>
                          </w:rPr>
                          <w:t>Usikkerhed</w:t>
                        </w:r>
                      </w:p>
                    </w:txbxContent>
                  </v:textbox>
                </v:rect>
                <w10:anchorlock/>
              </v:group>
            </w:pict>
          </mc:Fallback>
        </mc:AlternateContent>
      </w:r>
    </w:p>
    <w:p w14:paraId="7F777603" w14:textId="77777777" w:rsidR="00547A8C" w:rsidRPr="001B11EE" w:rsidRDefault="00547A8C" w:rsidP="00547A8C">
      <w:pPr>
        <w:rPr>
          <w:i/>
        </w:rPr>
      </w:pPr>
      <w:r w:rsidRPr="001B11EE">
        <w:rPr>
          <w:i/>
        </w:rPr>
        <w:t>Usikkerhed</w:t>
      </w:r>
    </w:p>
    <w:p w14:paraId="24F74468" w14:textId="77777777" w:rsidR="00547A8C" w:rsidRPr="0005542C" w:rsidRDefault="00547A8C" w:rsidP="00547A8C">
      <w:pPr>
        <w:spacing w:before="240" w:after="240"/>
      </w:pPr>
      <w:r>
        <w:t>I den</w:t>
      </w:r>
      <w:r w:rsidRPr="0005542C">
        <w:t xml:space="preserve"> aktuelle</w:t>
      </w:r>
      <w:r>
        <w:t xml:space="preserve"> ændring</w:t>
      </w:r>
      <w:r w:rsidRPr="0005542C">
        <w:t xml:space="preserve"> vurderes usikkerheden som værende meget lav (kategori 1). Den anvendte krydsningsmetode er </w:t>
      </w:r>
      <w:r>
        <w:t>”opgravningsfri ledningsetablering ved styret boring” som er en</w:t>
      </w:r>
      <w:r w:rsidRPr="0005542C">
        <w:t xml:space="preserve"> kendt og afprøvet metode. </w:t>
      </w:r>
      <w:r w:rsidRPr="0091537A">
        <w:t xml:space="preserve"> </w:t>
      </w:r>
      <w:r>
        <w:t xml:space="preserve">Således </w:t>
      </w:r>
      <w:r w:rsidRPr="004D23A7">
        <w:t xml:space="preserve">vurderes projektet </w:t>
      </w:r>
      <w:r>
        <w:t>ikke at være nyskabende eller komplekst og derfor med en meget lav grad af usikkerhed.</w:t>
      </w:r>
    </w:p>
    <w:p w14:paraId="3D08123D" w14:textId="77777777" w:rsidR="00547A8C" w:rsidRPr="001B11EE" w:rsidRDefault="00547A8C" w:rsidP="00547A8C">
      <w:pPr>
        <w:rPr>
          <w:i/>
        </w:rPr>
      </w:pPr>
      <w:r w:rsidRPr="001B11EE">
        <w:rPr>
          <w:i/>
        </w:rPr>
        <w:t>Konsekvens:</w:t>
      </w:r>
    </w:p>
    <w:p w14:paraId="79B07A6F" w14:textId="77777777" w:rsidR="00547A8C" w:rsidRPr="001B11EE" w:rsidRDefault="00547A8C" w:rsidP="00547A8C">
      <w:pPr>
        <w:spacing w:before="240" w:after="240"/>
      </w:pPr>
      <w:r w:rsidRPr="001B11EE">
        <w:t xml:space="preserve">Der er identificeret en enkelt fare som følge af aktiviteten: Fejl i højderetning som i værst tænkelige tilfælde kan føre til afsporing. Faren er kendt ved denne type af aktiviteter hvorfor der allerede er defineret en række overvågningskriterier for at imødegå denne fare. </w:t>
      </w:r>
    </w:p>
    <w:p w14:paraId="0255F115" w14:textId="77777777" w:rsidR="00547A8C" w:rsidRPr="007D690E" w:rsidRDefault="00547A8C" w:rsidP="00547A8C">
      <w:pPr>
        <w:spacing w:before="240" w:after="240"/>
        <w:rPr>
          <w:color w:val="0070C0"/>
        </w:rPr>
      </w:pPr>
      <w:r w:rsidRPr="007D690E">
        <w:rPr>
          <w:color w:val="0070C0"/>
        </w:rPr>
        <w:t>Vejl: konklusionen skal tilpasses forholdene ved krydsningsstedet, rangering eller passagertog. Ved rangering er værst tænkelig konsekvens ”én dræbt”</w:t>
      </w:r>
    </w:p>
    <w:p w14:paraId="360E76BD" w14:textId="77777777" w:rsidR="00547A8C" w:rsidRDefault="00547A8C" w:rsidP="00547A8C">
      <w:pPr>
        <w:rPr>
          <w:color w:val="0070C0"/>
        </w:rPr>
      </w:pPr>
      <w:r w:rsidRPr="007D690E">
        <w:rPr>
          <w:color w:val="0070C0"/>
        </w:rPr>
        <w:t xml:space="preserve">Eks: </w:t>
      </w:r>
      <w:r w:rsidRPr="00BE5CBE">
        <w:rPr>
          <w:i/>
          <w:iCs/>
          <w:color w:val="0070C0"/>
        </w:rPr>
        <w:t>I relation til jernbanesikkerhed anses ændringen for at have ”flere dræbte” som værst tænkelige konsekvens (kategori 4). Dette niveau er valgt, idet ændringen finder sted på en bane trafikeret med passagertog</w:t>
      </w:r>
    </w:p>
    <w:p w14:paraId="63EE0EC5" w14:textId="77777777" w:rsidR="00547A8C" w:rsidRDefault="00547A8C" w:rsidP="00547A8C">
      <w:pPr>
        <w:rPr>
          <w:color w:val="0070C0"/>
        </w:rPr>
      </w:pPr>
    </w:p>
    <w:p w14:paraId="3EB991CE" w14:textId="77777777" w:rsidR="00547A8C" w:rsidRPr="001B11EE" w:rsidRDefault="00547A8C" w:rsidP="00547A8C">
      <w:pPr>
        <w:rPr>
          <w:i/>
        </w:rPr>
      </w:pPr>
      <w:r w:rsidRPr="001B11EE">
        <w:rPr>
          <w:i/>
        </w:rPr>
        <w:t>Signifikans:</w:t>
      </w:r>
    </w:p>
    <w:p w14:paraId="701B5770" w14:textId="77777777" w:rsidR="00547A8C" w:rsidRPr="001B11EE" w:rsidRDefault="00547A8C" w:rsidP="00547A8C">
      <w:pPr>
        <w:spacing w:before="240" w:after="240"/>
      </w:pPr>
      <w:r w:rsidRPr="001B11EE">
        <w:t xml:space="preserve">Ovennævnte vurdering af usikkerhed og konsekvens placerer umiddelbart ændringen i det gule område af vurderingsmatricen, hvorfor overvågningskriterierne medtages i signifikansvurderingen. </w:t>
      </w:r>
    </w:p>
    <w:p w14:paraId="63F64817" w14:textId="77777777" w:rsidR="00547A8C" w:rsidRPr="001B11EE" w:rsidRDefault="00547A8C" w:rsidP="00547A8C">
      <w:pPr>
        <w:spacing w:before="240" w:after="240"/>
      </w:pPr>
      <w:r w:rsidRPr="001B11EE">
        <w:lastRenderedPageBreak/>
        <w:t xml:space="preserve">Overvågningskriterier i projektering, udførelse og driftsfasen for disse årsager er beskrevet i afsnittet for overvågning. Konsekvensen er som anført sat til ’flere dræbte’. </w:t>
      </w:r>
    </w:p>
    <w:p w14:paraId="7A38837A" w14:textId="77777777" w:rsidR="00547A8C" w:rsidRPr="00285D74" w:rsidRDefault="00547A8C" w:rsidP="00547A8C">
      <w:pPr>
        <w:spacing w:before="240" w:after="240"/>
        <w:rPr>
          <w:color w:val="0070C0"/>
        </w:rPr>
      </w:pPr>
      <w:r>
        <w:rPr>
          <w:color w:val="0070C0"/>
        </w:rPr>
        <w:t xml:space="preserve">Eks: </w:t>
      </w:r>
      <w:r w:rsidRPr="00BE5CBE">
        <w:rPr>
          <w:i/>
          <w:iCs/>
          <w:color w:val="0070C0"/>
        </w:rPr>
        <w:t>Vedrørende konsekvensen så er sandsynligheden for en afsporing meget lav ved denne ledningsetablering idet der er tale om en spildevandsledning ø200 mm af PE (reamer på ø220 mm), som bores i en dybde på min. 3 m under sporet. Det vurderes at evt. fejl under udførelsen vil manifesteres straks og at de derfor vil blive observeret af den sporsagkyndige og hans gennemgang af sporbeliggenhedskontroller.</w:t>
      </w:r>
      <w:r>
        <w:rPr>
          <w:color w:val="0070C0"/>
        </w:rPr>
        <w:t xml:space="preserve"> </w:t>
      </w:r>
    </w:p>
    <w:p w14:paraId="6518D974" w14:textId="77777777" w:rsidR="00547A8C" w:rsidRPr="001B11EE" w:rsidRDefault="00547A8C" w:rsidP="00547A8C">
      <w:pPr>
        <w:spacing w:before="240" w:after="240"/>
      </w:pPr>
      <w:r>
        <w:t>Med baggrund i aktivitetens mulighed for overvågning vurderes det, at risikoen ved ændringen reduceres ved de beskrevne overvågningskriterier og derfor er ikke-signifikant. Det er derfor Banedanmarks vurdering, at der ikke skal søges om ibrugtagningstilladelse, jævnfør bekendtgørelse nr. 711 af 20/05/2020.</w:t>
      </w:r>
    </w:p>
    <w:bookmarkEnd w:id="39"/>
    <w:bookmarkEnd w:id="40"/>
    <w:p w14:paraId="3CA1ACF2" w14:textId="77777777" w:rsidR="00EF1B68" w:rsidRDefault="00EF1B68" w:rsidP="00EF1B68">
      <w:pPr>
        <w:rPr>
          <w:lang w:eastAsia="da-DK"/>
        </w:rPr>
      </w:pPr>
    </w:p>
    <w:p w14:paraId="170FE1BE" w14:textId="140E3B34" w:rsidR="00547A8C" w:rsidRDefault="00547A8C">
      <w:pPr>
        <w:rPr>
          <w:lang w:eastAsia="da-DK"/>
        </w:rPr>
      </w:pPr>
      <w:r>
        <w:rPr>
          <w:lang w:eastAsia="da-DK"/>
        </w:rPr>
        <w:br w:type="page"/>
      </w:r>
    </w:p>
    <w:p w14:paraId="0101FE61" w14:textId="35C159CC" w:rsidR="00547A8C" w:rsidRDefault="00547A8C" w:rsidP="00547A8C">
      <w:pPr>
        <w:pStyle w:val="Overskrift1"/>
      </w:pPr>
      <w:bookmarkStart w:id="41" w:name="_Toc104962765"/>
      <w:r>
        <w:lastRenderedPageBreak/>
        <w:t>Kompetencer</w:t>
      </w:r>
      <w:bookmarkEnd w:id="41"/>
    </w:p>
    <w:p w14:paraId="3682C5CB" w14:textId="77777777" w:rsidR="00A85C6C" w:rsidRDefault="00A85C6C" w:rsidP="00A85C6C">
      <w:pPr>
        <w:spacing w:after="240"/>
      </w:pPr>
      <w:r>
        <w:t>Herunder er vist deltagere/granskere til systemdefinitionen og signifikansvurderingen, samt</w:t>
      </w:r>
      <w:r w:rsidRPr="000D4312">
        <w:t xml:space="preserve"> deres kompetencer</w:t>
      </w:r>
      <w:r>
        <w:t>.</w:t>
      </w:r>
    </w:p>
    <w:p w14:paraId="51EAC726" w14:textId="77777777" w:rsidR="00A85C6C" w:rsidRDefault="00A85C6C" w:rsidP="00A85C6C">
      <w:pPr>
        <w:spacing w:after="240"/>
        <w:rPr>
          <w:color w:val="0070C0"/>
        </w:rPr>
      </w:pPr>
      <w:r>
        <w:rPr>
          <w:color w:val="0070C0"/>
        </w:rPr>
        <w:t xml:space="preserve">Vejl: </w:t>
      </w:r>
      <w:r w:rsidRPr="00DE0C97">
        <w:rPr>
          <w:color w:val="0070C0"/>
        </w:rPr>
        <w:t xml:space="preserve">Ved </w:t>
      </w:r>
      <w:r>
        <w:rPr>
          <w:color w:val="0070C0"/>
        </w:rPr>
        <w:t xml:space="preserve">ledningskrydsninger skal der som minimum være redegjort for kompetencer indenfor spor og geoteknik. Krav til kompetencer fremgår af systemafgrænsningen i afsnit 3. Projektet skal således sikre at alle relevante fag, omfattede eller grænseflader, er tilstrækkeligt håndteret. Kompetencerne skal sikre at beskrivelserne i systemdefinitionen er dækkende for den aktuelle ændring i jernbaneinfrastrukturen. </w:t>
      </w:r>
    </w:p>
    <w:p w14:paraId="36E6E4CE" w14:textId="04D7A193" w:rsidR="00A85C6C" w:rsidRPr="00DE0C97" w:rsidRDefault="00A85C6C" w:rsidP="00A85C6C">
      <w:pPr>
        <w:spacing w:after="240"/>
        <w:rPr>
          <w:color w:val="0070C0"/>
        </w:rPr>
      </w:pPr>
      <w:r>
        <w:rPr>
          <w:color w:val="0070C0"/>
        </w:rPr>
        <w:t>Såfremt en person besidder de nødvendige kompetencer til at kunne varetage grænseflader til andre fag skal dette argumenteres og fremgå af nede</w:t>
      </w:r>
      <w:r w:rsidR="00CE4D2D">
        <w:rPr>
          <w:color w:val="0070C0"/>
        </w:rPr>
        <w:t>n</w:t>
      </w:r>
      <w:r>
        <w:rPr>
          <w:color w:val="0070C0"/>
        </w:rPr>
        <w:t>stående beskrivelse.</w:t>
      </w:r>
    </w:p>
    <w:tbl>
      <w:tblPr>
        <w:tblpPr w:leftFromText="141" w:rightFromText="141" w:vertAnchor="text" w:horzAnchor="margin" w:tblpY="264"/>
        <w:tblW w:w="5000" w:type="pct"/>
        <w:tblCellMar>
          <w:top w:w="15" w:type="dxa"/>
          <w:left w:w="15" w:type="dxa"/>
          <w:bottom w:w="15" w:type="dxa"/>
          <w:right w:w="15" w:type="dxa"/>
        </w:tblCellMar>
        <w:tblLook w:val="04A0" w:firstRow="1" w:lastRow="0" w:firstColumn="1" w:lastColumn="0" w:noHBand="0" w:noVBand="1"/>
      </w:tblPr>
      <w:tblGrid>
        <w:gridCol w:w="1680"/>
        <w:gridCol w:w="1742"/>
        <w:gridCol w:w="3381"/>
      </w:tblGrid>
      <w:tr w:rsidR="00A85C6C" w:rsidRPr="000D4312" w14:paraId="5704EF25" w14:textId="77777777" w:rsidTr="009B44E9">
        <w:tc>
          <w:tcPr>
            <w:tcW w:w="1235" w:type="pct"/>
            <w:tcMar>
              <w:top w:w="15" w:type="dxa"/>
              <w:left w:w="60" w:type="dxa"/>
              <w:bottom w:w="15" w:type="dxa"/>
              <w:right w:w="60" w:type="dxa"/>
            </w:tcMar>
          </w:tcPr>
          <w:p w14:paraId="52E4912B" w14:textId="77777777" w:rsidR="00A85C6C" w:rsidRPr="000D4312" w:rsidRDefault="00A85C6C" w:rsidP="009B44E9">
            <w:pPr>
              <w:rPr>
                <w:b/>
                <w:bCs/>
              </w:rPr>
            </w:pPr>
            <w:r w:rsidRPr="000D4312">
              <w:rPr>
                <w:b/>
                <w:bCs/>
              </w:rPr>
              <w:t>Navn</w:t>
            </w:r>
          </w:p>
        </w:tc>
        <w:tc>
          <w:tcPr>
            <w:tcW w:w="1280" w:type="pct"/>
            <w:tcMar>
              <w:top w:w="15" w:type="dxa"/>
              <w:left w:w="60" w:type="dxa"/>
              <w:bottom w:w="15" w:type="dxa"/>
              <w:right w:w="60" w:type="dxa"/>
            </w:tcMar>
          </w:tcPr>
          <w:p w14:paraId="25A212C3" w14:textId="77777777" w:rsidR="00A85C6C" w:rsidRPr="000D4312" w:rsidRDefault="00A85C6C" w:rsidP="009B44E9">
            <w:pPr>
              <w:rPr>
                <w:b/>
                <w:bCs/>
              </w:rPr>
            </w:pPr>
            <w:r w:rsidRPr="000D4312">
              <w:rPr>
                <w:b/>
                <w:bCs/>
              </w:rPr>
              <w:t>Funktion</w:t>
            </w:r>
          </w:p>
        </w:tc>
        <w:tc>
          <w:tcPr>
            <w:tcW w:w="2485" w:type="pct"/>
            <w:tcMar>
              <w:top w:w="15" w:type="dxa"/>
              <w:left w:w="60" w:type="dxa"/>
              <w:bottom w:w="15" w:type="dxa"/>
              <w:right w:w="60" w:type="dxa"/>
            </w:tcMar>
          </w:tcPr>
          <w:p w14:paraId="55B68B25" w14:textId="77777777" w:rsidR="00A85C6C" w:rsidRPr="000D4312" w:rsidRDefault="00A85C6C" w:rsidP="009B44E9">
            <w:pPr>
              <w:rPr>
                <w:b/>
                <w:bCs/>
              </w:rPr>
            </w:pPr>
            <w:r w:rsidRPr="000D4312">
              <w:rPr>
                <w:b/>
                <w:bCs/>
              </w:rPr>
              <w:t>Kompetencer</w:t>
            </w:r>
          </w:p>
        </w:tc>
      </w:tr>
      <w:tr w:rsidR="00A85C6C" w:rsidRPr="000D4312" w14:paraId="49CFB3F8" w14:textId="77777777" w:rsidTr="009B44E9">
        <w:tc>
          <w:tcPr>
            <w:tcW w:w="1235"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73573D13" w14:textId="77777777" w:rsidR="00A85C6C" w:rsidRPr="004957E4" w:rsidRDefault="00A85C6C" w:rsidP="009B44E9">
            <w:pPr>
              <w:pStyle w:val="Default"/>
              <w:rPr>
                <w:rFonts w:ascii="Calibri" w:hAnsi="Calibri" w:cs="Times New Roman"/>
                <w:color w:val="0070C0"/>
                <w:sz w:val="22"/>
              </w:rPr>
            </w:pPr>
            <w:r w:rsidRPr="004957E4">
              <w:rPr>
                <w:rFonts w:ascii="Calibri" w:hAnsi="Calibri" w:cs="Times New Roman"/>
                <w:color w:val="0070C0"/>
                <w:sz w:val="22"/>
              </w:rPr>
              <w:t>Eksempel</w:t>
            </w:r>
          </w:p>
        </w:tc>
        <w:tc>
          <w:tcPr>
            <w:tcW w:w="1280"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74CEEB8C" w14:textId="77777777" w:rsidR="00A85C6C" w:rsidRPr="004957E4" w:rsidRDefault="00A85C6C" w:rsidP="009B44E9">
            <w:pPr>
              <w:pStyle w:val="Default"/>
              <w:rPr>
                <w:rFonts w:ascii="Calibri" w:hAnsi="Calibri" w:cs="Times New Roman"/>
                <w:color w:val="0070C0"/>
                <w:sz w:val="22"/>
              </w:rPr>
            </w:pPr>
            <w:r w:rsidRPr="004957E4">
              <w:rPr>
                <w:rFonts w:ascii="Calibri" w:hAnsi="Calibri" w:cs="Times New Roman"/>
                <w:color w:val="0070C0"/>
                <w:sz w:val="22"/>
              </w:rPr>
              <w:t>Fagekspert ledninger på Banedanmarks</w:t>
            </w:r>
          </w:p>
          <w:p w14:paraId="412F5E8F" w14:textId="77777777" w:rsidR="00A85C6C" w:rsidRDefault="00A85C6C" w:rsidP="009B44E9">
            <w:pPr>
              <w:pStyle w:val="Default"/>
              <w:rPr>
                <w:rFonts w:ascii="Calibri" w:hAnsi="Calibri" w:cs="Times New Roman"/>
                <w:color w:val="0070C0"/>
                <w:sz w:val="22"/>
              </w:rPr>
            </w:pPr>
            <w:r>
              <w:rPr>
                <w:rFonts w:ascii="Calibri" w:hAnsi="Calibri" w:cs="Times New Roman"/>
                <w:color w:val="0070C0"/>
                <w:sz w:val="22"/>
              </w:rPr>
              <w:t>Arealer.</w:t>
            </w:r>
          </w:p>
          <w:p w14:paraId="514B61CD" w14:textId="77777777" w:rsidR="00A85C6C" w:rsidRPr="004957E4" w:rsidRDefault="00A85C6C" w:rsidP="009B44E9">
            <w:pPr>
              <w:pStyle w:val="Default"/>
              <w:rPr>
                <w:rFonts w:ascii="Calibri" w:hAnsi="Calibri" w:cs="Times New Roman"/>
                <w:color w:val="0070C0"/>
                <w:sz w:val="22"/>
              </w:rPr>
            </w:pPr>
            <w:r>
              <w:rPr>
                <w:rFonts w:ascii="Calibri" w:hAnsi="Calibri" w:cs="Times New Roman"/>
                <w:color w:val="0070C0"/>
                <w:sz w:val="22"/>
              </w:rPr>
              <w:t>Geoteknik</w:t>
            </w:r>
          </w:p>
        </w:tc>
        <w:tc>
          <w:tcPr>
            <w:tcW w:w="2485"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53F3C4BF" w14:textId="77777777" w:rsidR="00A85C6C" w:rsidRPr="004957E4" w:rsidRDefault="00A85C6C" w:rsidP="009B44E9">
            <w:pPr>
              <w:pStyle w:val="Default"/>
              <w:rPr>
                <w:rFonts w:ascii="Calibri" w:hAnsi="Calibri" w:cs="Times New Roman"/>
                <w:color w:val="0070C0"/>
                <w:sz w:val="22"/>
              </w:rPr>
            </w:pPr>
            <w:r w:rsidRPr="004957E4">
              <w:rPr>
                <w:rFonts w:ascii="Calibri" w:hAnsi="Calibri" w:cs="Times New Roman"/>
                <w:color w:val="0070C0"/>
                <w:sz w:val="22"/>
              </w:rPr>
              <w:t xml:space="preserve">7 års erfaring som godkendt rådgiver i forhold til </w:t>
            </w:r>
            <w:r>
              <w:rPr>
                <w:rFonts w:ascii="Calibri" w:hAnsi="Calibri" w:cs="Times New Roman"/>
                <w:color w:val="0070C0"/>
                <w:sz w:val="22"/>
              </w:rPr>
              <w:t>BN1-13-3</w:t>
            </w:r>
            <w:r w:rsidRPr="004957E4">
              <w:rPr>
                <w:rFonts w:ascii="Calibri" w:hAnsi="Calibri" w:cs="Times New Roman"/>
                <w:color w:val="0070C0"/>
                <w:sz w:val="22"/>
              </w:rPr>
              <w:t>. 28 års erfaring med større lednings- og anlægsarbejder</w:t>
            </w:r>
            <w:r>
              <w:rPr>
                <w:rFonts w:ascii="Calibri" w:hAnsi="Calibri" w:cs="Times New Roman"/>
                <w:color w:val="0070C0"/>
                <w:sz w:val="22"/>
              </w:rPr>
              <w:t xml:space="preserve"> og kan varetage de geotekniske forhold.</w:t>
            </w:r>
          </w:p>
        </w:tc>
      </w:tr>
      <w:tr w:rsidR="00A85C6C" w:rsidRPr="000D4312" w14:paraId="21357148" w14:textId="77777777" w:rsidTr="009B44E9">
        <w:tc>
          <w:tcPr>
            <w:tcW w:w="1235"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4038101A" w14:textId="77777777" w:rsidR="00A85C6C" w:rsidRPr="00CE13C8" w:rsidRDefault="00A85C6C" w:rsidP="009B44E9">
            <w:pPr>
              <w:rPr>
                <w:color w:val="0070C0"/>
              </w:rPr>
            </w:pPr>
            <w:r>
              <w:rPr>
                <w:color w:val="0070C0"/>
              </w:rPr>
              <w:t>Eksempel</w:t>
            </w:r>
          </w:p>
        </w:tc>
        <w:tc>
          <w:tcPr>
            <w:tcW w:w="1280"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41CE9B93" w14:textId="77777777" w:rsidR="00A85C6C" w:rsidRPr="000D4312" w:rsidRDefault="00A85C6C" w:rsidP="009B44E9">
            <w:r w:rsidRPr="006832FF">
              <w:rPr>
                <w:color w:val="0070C0"/>
              </w:rPr>
              <w:t>Fagspecialist – Spor</w:t>
            </w:r>
          </w:p>
        </w:tc>
        <w:tc>
          <w:tcPr>
            <w:tcW w:w="2485"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2E331FFC" w14:textId="77777777" w:rsidR="00A85C6C" w:rsidRPr="006832FF" w:rsidRDefault="00A85C6C" w:rsidP="009B44E9">
            <w:pPr>
              <w:rPr>
                <w:color w:val="0070C0"/>
              </w:rPr>
            </w:pPr>
            <w:r w:rsidRPr="006832FF">
              <w:rPr>
                <w:color w:val="0070C0"/>
              </w:rPr>
              <w:t>25 års erfaring som sporspecialist, projektleder og fagleder indenfor sporteknik.</w:t>
            </w:r>
          </w:p>
          <w:p w14:paraId="7A5EC841" w14:textId="77777777" w:rsidR="00A85C6C" w:rsidRPr="000D4312" w:rsidRDefault="00A85C6C" w:rsidP="009B44E9">
            <w:r w:rsidRPr="006832FF">
              <w:rPr>
                <w:color w:val="0070C0"/>
              </w:rPr>
              <w:t>Varetager de sportekniske forhold.</w:t>
            </w:r>
          </w:p>
        </w:tc>
      </w:tr>
      <w:tr w:rsidR="00A85C6C" w:rsidRPr="000D4312" w14:paraId="69A43CC8" w14:textId="77777777" w:rsidTr="009B44E9">
        <w:tc>
          <w:tcPr>
            <w:tcW w:w="1235"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1A47A0D0" w14:textId="77777777" w:rsidR="00A85C6C" w:rsidRPr="000D4312" w:rsidRDefault="00A85C6C" w:rsidP="009B44E9"/>
        </w:tc>
        <w:tc>
          <w:tcPr>
            <w:tcW w:w="1280"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48F1143E" w14:textId="77777777" w:rsidR="00A85C6C" w:rsidRPr="000D4312" w:rsidRDefault="00A85C6C" w:rsidP="009B44E9"/>
        </w:tc>
        <w:tc>
          <w:tcPr>
            <w:tcW w:w="2485"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63A26FB4" w14:textId="77777777" w:rsidR="00A85C6C" w:rsidRPr="000D4312" w:rsidRDefault="00A85C6C" w:rsidP="009B44E9"/>
        </w:tc>
      </w:tr>
      <w:tr w:rsidR="00A85C6C" w:rsidRPr="000D4312" w14:paraId="22B67BF0" w14:textId="77777777" w:rsidTr="009B44E9">
        <w:tc>
          <w:tcPr>
            <w:tcW w:w="1235"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5CBCB02D" w14:textId="77777777" w:rsidR="00A85C6C" w:rsidRPr="000D4312" w:rsidRDefault="00A85C6C" w:rsidP="009B44E9"/>
        </w:tc>
        <w:tc>
          <w:tcPr>
            <w:tcW w:w="1280"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4DBFA14A" w14:textId="77777777" w:rsidR="00A85C6C" w:rsidRPr="000D4312" w:rsidRDefault="00A85C6C" w:rsidP="009B44E9"/>
        </w:tc>
        <w:tc>
          <w:tcPr>
            <w:tcW w:w="2485"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4B9B5FC9" w14:textId="77777777" w:rsidR="00A85C6C" w:rsidRPr="000D4312" w:rsidRDefault="00A85C6C" w:rsidP="009B44E9"/>
        </w:tc>
      </w:tr>
      <w:tr w:rsidR="00A85C6C" w:rsidRPr="000D4312" w14:paraId="7345C8C0" w14:textId="77777777" w:rsidTr="009B44E9">
        <w:tc>
          <w:tcPr>
            <w:tcW w:w="1235"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4DBD5877" w14:textId="77777777" w:rsidR="00A85C6C" w:rsidRPr="000D4312" w:rsidRDefault="00A85C6C" w:rsidP="009B44E9"/>
        </w:tc>
        <w:tc>
          <w:tcPr>
            <w:tcW w:w="1280"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73F7A27F" w14:textId="77777777" w:rsidR="00A85C6C" w:rsidRPr="000D4312" w:rsidRDefault="00A85C6C" w:rsidP="009B44E9"/>
        </w:tc>
        <w:tc>
          <w:tcPr>
            <w:tcW w:w="2485" w:type="pct"/>
            <w:tcBorders>
              <w:top w:val="single" w:sz="6" w:space="0" w:color="auto"/>
              <w:left w:val="single" w:sz="6" w:space="0" w:color="auto"/>
              <w:bottom w:val="single" w:sz="6" w:space="0" w:color="auto"/>
              <w:right w:val="single" w:sz="6" w:space="0" w:color="auto"/>
            </w:tcBorders>
            <w:tcMar>
              <w:top w:w="15" w:type="dxa"/>
              <w:left w:w="60" w:type="dxa"/>
              <w:bottom w:w="15" w:type="dxa"/>
              <w:right w:w="60" w:type="dxa"/>
            </w:tcMar>
          </w:tcPr>
          <w:p w14:paraId="7E21D719" w14:textId="77777777" w:rsidR="00A85C6C" w:rsidRPr="000D4312" w:rsidRDefault="00A85C6C" w:rsidP="009B44E9"/>
        </w:tc>
      </w:tr>
    </w:tbl>
    <w:p w14:paraId="57335287" w14:textId="77777777" w:rsidR="00A85C6C" w:rsidRPr="002B7F57" w:rsidRDefault="00A85C6C" w:rsidP="00A85C6C">
      <w:pPr>
        <w:spacing w:before="240" w:after="240"/>
        <w:rPr>
          <w:b/>
        </w:rPr>
      </w:pPr>
      <w:r w:rsidRPr="002B7F57">
        <w:rPr>
          <w:b/>
        </w:rPr>
        <w:t xml:space="preserve">Tabel </w:t>
      </w:r>
      <w:r>
        <w:rPr>
          <w:b/>
        </w:rPr>
        <w:t>4 Kompetenceskema</w:t>
      </w:r>
    </w:p>
    <w:p w14:paraId="49D9A9B7" w14:textId="77777777" w:rsidR="00547A8C" w:rsidRDefault="00547A8C" w:rsidP="00547A8C">
      <w:pPr>
        <w:rPr>
          <w:lang w:eastAsia="da-DK"/>
        </w:rPr>
      </w:pPr>
    </w:p>
    <w:p w14:paraId="60C248CF" w14:textId="77777777" w:rsidR="00A85C6C" w:rsidRDefault="00A85C6C" w:rsidP="00547A8C">
      <w:pPr>
        <w:rPr>
          <w:lang w:eastAsia="da-DK"/>
        </w:rPr>
      </w:pPr>
    </w:p>
    <w:p w14:paraId="24D4E6BE" w14:textId="3A8A4EE5" w:rsidR="00A85C6C" w:rsidRDefault="00A85C6C">
      <w:pPr>
        <w:rPr>
          <w:lang w:eastAsia="da-DK"/>
        </w:rPr>
      </w:pPr>
      <w:r>
        <w:rPr>
          <w:lang w:eastAsia="da-DK"/>
        </w:rPr>
        <w:br w:type="page"/>
      </w:r>
    </w:p>
    <w:p w14:paraId="67018227" w14:textId="60A714C7" w:rsidR="00A85C6C" w:rsidRDefault="00A85C6C" w:rsidP="00A85C6C">
      <w:pPr>
        <w:pStyle w:val="Overskrift1"/>
      </w:pPr>
      <w:bookmarkStart w:id="42" w:name="_Toc104962766"/>
      <w:r>
        <w:lastRenderedPageBreak/>
        <w:t>Grundlag &amp; Design</w:t>
      </w:r>
      <w:bookmarkEnd w:id="42"/>
    </w:p>
    <w:p w14:paraId="06E9EA02" w14:textId="6CAAB03A" w:rsidR="009A1AB1" w:rsidRDefault="009A1AB1" w:rsidP="009A1AB1">
      <w:pPr>
        <w:pStyle w:val="Overskrift2"/>
      </w:pPr>
      <w:bookmarkStart w:id="43" w:name="_Toc104962767"/>
      <w:r>
        <w:t>Normer – Regler – Standarder</w:t>
      </w:r>
      <w:bookmarkEnd w:id="43"/>
      <w:r>
        <w:t xml:space="preserve"> </w:t>
      </w:r>
    </w:p>
    <w:p w14:paraId="6945EBBA" w14:textId="6255BB78" w:rsidR="00EE2197" w:rsidRPr="004A3344" w:rsidRDefault="00EE2197" w:rsidP="00EE2197">
      <w:pPr>
        <w:rPr>
          <w:color w:val="0070C0"/>
        </w:rPr>
      </w:pPr>
      <w:r w:rsidRPr="004A3344">
        <w:rPr>
          <w:color w:val="0070C0"/>
        </w:rPr>
        <w:t>Vejl: Beskriv hvilke normer, forskrifter, vejledninger der allerede findes for at kunne montere/installere/drift</w:t>
      </w:r>
      <w:r w:rsidR="006923C0">
        <w:rPr>
          <w:color w:val="0070C0"/>
        </w:rPr>
        <w:t>e</w:t>
      </w:r>
      <w:r w:rsidRPr="004A3344">
        <w:rPr>
          <w:color w:val="0070C0"/>
        </w:rPr>
        <w:t xml:space="preserve">/vedligeholde det eksisterende system. Såfremt disse bliver påvirket af den ændring som </w:t>
      </w:r>
      <w:r w:rsidR="00CE4D2D" w:rsidRPr="004A3344">
        <w:rPr>
          <w:color w:val="0070C0"/>
        </w:rPr>
        <w:t>gennemføres,</w:t>
      </w:r>
      <w:r w:rsidRPr="004A3344">
        <w:rPr>
          <w:color w:val="0070C0"/>
        </w:rPr>
        <w:t xml:space="preserve"> skal dette beskrives?</w:t>
      </w:r>
    </w:p>
    <w:p w14:paraId="3A7140DF" w14:textId="77777777" w:rsidR="00EE2197" w:rsidRPr="00A53D5D" w:rsidRDefault="00EE2197" w:rsidP="00EE2197"/>
    <w:tbl>
      <w:tblPr>
        <w:tblStyle w:val="Tabel-Gitter"/>
        <w:tblpPr w:leftFromText="141" w:rightFromText="141" w:vertAnchor="text" w:tblpY="1"/>
        <w:tblOverlap w:val="never"/>
        <w:tblW w:w="0" w:type="auto"/>
        <w:tblLook w:val="04A0" w:firstRow="1" w:lastRow="0" w:firstColumn="1" w:lastColumn="0" w:noHBand="0" w:noVBand="1"/>
      </w:tblPr>
      <w:tblGrid>
        <w:gridCol w:w="3326"/>
        <w:gridCol w:w="3467"/>
      </w:tblGrid>
      <w:tr w:rsidR="00EE2197" w:rsidRPr="00DA55CD" w14:paraId="54F8EB25" w14:textId="77777777" w:rsidTr="009B44E9">
        <w:tc>
          <w:tcPr>
            <w:tcW w:w="3539" w:type="dxa"/>
            <w:shd w:val="clear" w:color="auto" w:fill="B3FFE8" w:themeFill="accent2" w:themeFillTint="66"/>
          </w:tcPr>
          <w:p w14:paraId="25D27FFB" w14:textId="77777777" w:rsidR="00EE2197" w:rsidRPr="00DA55CD" w:rsidRDefault="00EE2197" w:rsidP="009B44E9">
            <w:pPr>
              <w:keepNext/>
              <w:rPr>
                <w:b/>
              </w:rPr>
            </w:pPr>
            <w:r>
              <w:rPr>
                <w:b/>
              </w:rPr>
              <w:t>Banenorm</w:t>
            </w:r>
          </w:p>
        </w:tc>
        <w:tc>
          <w:tcPr>
            <w:tcW w:w="3969" w:type="dxa"/>
            <w:shd w:val="clear" w:color="auto" w:fill="B3FFE8" w:themeFill="accent2" w:themeFillTint="66"/>
          </w:tcPr>
          <w:p w14:paraId="17849947" w14:textId="77777777" w:rsidR="00EE2197" w:rsidRPr="00DA55CD" w:rsidRDefault="00EE2197" w:rsidP="009B44E9">
            <w:pPr>
              <w:keepNext/>
              <w:rPr>
                <w:b/>
              </w:rPr>
            </w:pPr>
            <w:r>
              <w:rPr>
                <w:b/>
              </w:rPr>
              <w:t>Reference</w:t>
            </w:r>
          </w:p>
        </w:tc>
      </w:tr>
      <w:tr w:rsidR="00EE2197" w:rsidRPr="00B478F2" w14:paraId="6656174F" w14:textId="77777777" w:rsidTr="009B44E9">
        <w:tc>
          <w:tcPr>
            <w:tcW w:w="3539" w:type="dxa"/>
          </w:tcPr>
          <w:p w14:paraId="6C61C6AD" w14:textId="77777777" w:rsidR="00EE2197" w:rsidRPr="00574DDA" w:rsidRDefault="00EE2197" w:rsidP="009B44E9">
            <w:pPr>
              <w:rPr>
                <w:i/>
                <w:color w:val="0070C0"/>
              </w:rPr>
            </w:pPr>
            <w:r>
              <w:rPr>
                <w:i/>
                <w:color w:val="0070C0"/>
              </w:rPr>
              <w:t>BN1-13-3</w:t>
            </w:r>
          </w:p>
          <w:p w14:paraId="7E0FCBB0" w14:textId="77777777" w:rsidR="00EE2197" w:rsidRPr="00574DDA" w:rsidRDefault="00EE2197" w:rsidP="009B44E9">
            <w:pPr>
              <w:rPr>
                <w:i/>
                <w:color w:val="0070C0"/>
              </w:rPr>
            </w:pPr>
            <w:r w:rsidRPr="00574DDA">
              <w:rPr>
                <w:i/>
                <w:color w:val="0070C0"/>
              </w:rPr>
              <w:t>Ledni</w:t>
            </w:r>
            <w:r w:rsidRPr="00CE5E0C">
              <w:rPr>
                <w:i/>
                <w:color w:val="0070C0"/>
              </w:rPr>
              <w:t>n</w:t>
            </w:r>
            <w:r w:rsidRPr="00574DDA">
              <w:rPr>
                <w:i/>
                <w:color w:val="0070C0"/>
              </w:rPr>
              <w:t>gsanlæg på Banedanmarks arealer</w:t>
            </w:r>
          </w:p>
        </w:tc>
        <w:tc>
          <w:tcPr>
            <w:tcW w:w="3969" w:type="dxa"/>
          </w:tcPr>
          <w:p w14:paraId="3F060E0E" w14:textId="77777777" w:rsidR="00EE2197" w:rsidRPr="00574DDA" w:rsidRDefault="00EE2197" w:rsidP="009B44E9">
            <w:pPr>
              <w:rPr>
                <w:i/>
                <w:color w:val="0070C0"/>
              </w:rPr>
            </w:pPr>
            <w:r w:rsidRPr="00D1497C">
              <w:rPr>
                <w:i/>
                <w:color w:val="0070C0"/>
              </w:rPr>
              <w:t>Angiv relevant afsnit</w:t>
            </w:r>
          </w:p>
        </w:tc>
      </w:tr>
      <w:tr w:rsidR="00EE2197" w:rsidRPr="00B478F2" w14:paraId="0EEA7A09" w14:textId="77777777" w:rsidTr="009B44E9">
        <w:tc>
          <w:tcPr>
            <w:tcW w:w="3539" w:type="dxa"/>
          </w:tcPr>
          <w:p w14:paraId="0FC924F1" w14:textId="77777777" w:rsidR="00EE2197" w:rsidRPr="004A3344" w:rsidRDefault="00EE2197" w:rsidP="009B44E9">
            <w:pPr>
              <w:rPr>
                <w:i/>
                <w:color w:val="0070C0"/>
              </w:rPr>
            </w:pPr>
            <w:r w:rsidRPr="004A3344">
              <w:rPr>
                <w:i/>
                <w:color w:val="0070C0"/>
              </w:rPr>
              <w:t>BN1-6-6</w:t>
            </w:r>
          </w:p>
          <w:p w14:paraId="329AF2F7" w14:textId="77777777" w:rsidR="00EE2197" w:rsidRPr="004A3344" w:rsidRDefault="00EE2197" w:rsidP="009B44E9">
            <w:pPr>
              <w:rPr>
                <w:i/>
                <w:color w:val="0070C0"/>
              </w:rPr>
            </w:pPr>
            <w:r w:rsidRPr="004A3344">
              <w:rPr>
                <w:i/>
                <w:color w:val="0070C0"/>
              </w:rPr>
              <w:t>Tværprofiler for ballasteret spor</w:t>
            </w:r>
          </w:p>
        </w:tc>
        <w:tc>
          <w:tcPr>
            <w:tcW w:w="3969" w:type="dxa"/>
          </w:tcPr>
          <w:p w14:paraId="7D67B728" w14:textId="77777777" w:rsidR="00EE2197" w:rsidRPr="00574DDA" w:rsidRDefault="00EE2197" w:rsidP="009B44E9">
            <w:pPr>
              <w:rPr>
                <w:i/>
                <w:color w:val="0070C0"/>
                <w:lang w:val="en-US"/>
              </w:rPr>
            </w:pPr>
            <w:r w:rsidRPr="00574DDA">
              <w:rPr>
                <w:i/>
                <w:color w:val="0070C0"/>
                <w:lang w:val="en-US"/>
              </w:rPr>
              <w:t>Kapitel 10 og 11</w:t>
            </w:r>
          </w:p>
        </w:tc>
      </w:tr>
      <w:tr w:rsidR="00EE2197" w14:paraId="780C02DC" w14:textId="77777777" w:rsidTr="009B44E9">
        <w:tc>
          <w:tcPr>
            <w:tcW w:w="3539" w:type="dxa"/>
          </w:tcPr>
          <w:p w14:paraId="54587287" w14:textId="77777777" w:rsidR="00EE2197" w:rsidRPr="00574DDA" w:rsidRDefault="00EE2197" w:rsidP="009B44E9">
            <w:pPr>
              <w:rPr>
                <w:i/>
                <w:color w:val="0070C0"/>
              </w:rPr>
            </w:pPr>
            <w:r>
              <w:rPr>
                <w:i/>
                <w:color w:val="0070C0"/>
              </w:rPr>
              <w:t>BN1-177-3</w:t>
            </w:r>
          </w:p>
          <w:p w14:paraId="602E74EA" w14:textId="77777777" w:rsidR="00EE2197" w:rsidRPr="00574DDA" w:rsidRDefault="00EE2197" w:rsidP="009B44E9">
            <w:pPr>
              <w:rPr>
                <w:i/>
                <w:color w:val="0070C0"/>
              </w:rPr>
            </w:pPr>
            <w:r w:rsidRPr="00574DDA">
              <w:rPr>
                <w:i/>
                <w:color w:val="0070C0"/>
              </w:rPr>
              <w:t>Tilstandsinspektion og vedligeholdelse</w:t>
            </w:r>
          </w:p>
        </w:tc>
        <w:tc>
          <w:tcPr>
            <w:tcW w:w="3969" w:type="dxa"/>
          </w:tcPr>
          <w:p w14:paraId="714826F9" w14:textId="77777777" w:rsidR="00EE2197" w:rsidRPr="00574DDA" w:rsidRDefault="00EE2197" w:rsidP="009B44E9">
            <w:pPr>
              <w:rPr>
                <w:i/>
                <w:color w:val="0070C0"/>
              </w:rPr>
            </w:pPr>
            <w:r w:rsidRPr="00D1497C">
              <w:rPr>
                <w:i/>
                <w:color w:val="0070C0"/>
              </w:rPr>
              <w:t>Angiv relevant afsnit</w:t>
            </w:r>
          </w:p>
        </w:tc>
      </w:tr>
      <w:tr w:rsidR="00EE2197" w14:paraId="57608189" w14:textId="77777777" w:rsidTr="009B44E9">
        <w:tc>
          <w:tcPr>
            <w:tcW w:w="3539" w:type="dxa"/>
          </w:tcPr>
          <w:p w14:paraId="7FD69B0B" w14:textId="77777777" w:rsidR="00EE2197" w:rsidRPr="00574DDA" w:rsidRDefault="00EE2197" w:rsidP="009B44E9">
            <w:pPr>
              <w:rPr>
                <w:i/>
                <w:color w:val="0070C0"/>
              </w:rPr>
            </w:pPr>
            <w:bookmarkStart w:id="44" w:name="_Hlk8028439"/>
            <w:r w:rsidRPr="00574DDA">
              <w:rPr>
                <w:i/>
                <w:color w:val="0070C0"/>
              </w:rPr>
              <w:t>BN1-38-</w:t>
            </w:r>
            <w:r>
              <w:rPr>
                <w:i/>
                <w:color w:val="0070C0"/>
              </w:rPr>
              <w:t>6</w:t>
            </w:r>
          </w:p>
          <w:p w14:paraId="6706EF34" w14:textId="77777777" w:rsidR="00EE2197" w:rsidRPr="00574DDA" w:rsidRDefault="00EE2197" w:rsidP="009B44E9">
            <w:pPr>
              <w:rPr>
                <w:i/>
                <w:color w:val="0070C0"/>
              </w:rPr>
            </w:pPr>
            <w:r w:rsidRPr="00574DDA">
              <w:rPr>
                <w:i/>
                <w:color w:val="0070C0"/>
              </w:rPr>
              <w:t>Sporbeliggenhedskontrol og sporkvalitetsnormer</w:t>
            </w:r>
          </w:p>
        </w:tc>
        <w:tc>
          <w:tcPr>
            <w:tcW w:w="3969" w:type="dxa"/>
          </w:tcPr>
          <w:p w14:paraId="101381A0" w14:textId="77777777" w:rsidR="00EE2197" w:rsidRPr="004A3344" w:rsidRDefault="00EE2197" w:rsidP="009B44E9">
            <w:pPr>
              <w:rPr>
                <w:i/>
              </w:rPr>
            </w:pPr>
            <w:r w:rsidRPr="00CE13C8">
              <w:rPr>
                <w:color w:val="0070C0"/>
              </w:rPr>
              <w:t>Afsnit 10, 11, 12 og 13</w:t>
            </w:r>
          </w:p>
        </w:tc>
      </w:tr>
      <w:tr w:rsidR="00EE2197" w14:paraId="3C23A0C7" w14:textId="77777777" w:rsidTr="009B44E9">
        <w:tc>
          <w:tcPr>
            <w:tcW w:w="3539" w:type="dxa"/>
          </w:tcPr>
          <w:p w14:paraId="2C563744" w14:textId="77777777" w:rsidR="00EE2197" w:rsidRDefault="00EE2197" w:rsidP="009B44E9">
            <w:pPr>
              <w:rPr>
                <w:i/>
                <w:color w:val="0070C0"/>
              </w:rPr>
            </w:pPr>
            <w:bookmarkStart w:id="45" w:name="_Hlk8029956"/>
            <w:r>
              <w:rPr>
                <w:i/>
                <w:color w:val="0070C0"/>
              </w:rPr>
              <w:t xml:space="preserve">TM 62 </w:t>
            </w:r>
          </w:p>
          <w:p w14:paraId="02930506" w14:textId="77777777" w:rsidR="00EE2197" w:rsidRPr="00574DDA" w:rsidRDefault="00EE2197" w:rsidP="009B44E9">
            <w:pPr>
              <w:rPr>
                <w:i/>
                <w:color w:val="0070C0"/>
              </w:rPr>
            </w:pPr>
            <w:r>
              <w:rPr>
                <w:i/>
                <w:color w:val="0070C0"/>
              </w:rPr>
              <w:t>Geotekniske regler knyttet til tværprofiler for ballasteret spor</w:t>
            </w:r>
          </w:p>
        </w:tc>
        <w:tc>
          <w:tcPr>
            <w:tcW w:w="3969" w:type="dxa"/>
          </w:tcPr>
          <w:p w14:paraId="5D345812" w14:textId="77777777" w:rsidR="00EE2197" w:rsidRDefault="00EE2197" w:rsidP="009B44E9">
            <w:r w:rsidRPr="00D1497C">
              <w:rPr>
                <w:i/>
                <w:color w:val="0070C0"/>
              </w:rPr>
              <w:t>Angiv relevant afsnit</w:t>
            </w:r>
          </w:p>
        </w:tc>
      </w:tr>
      <w:bookmarkEnd w:id="44"/>
      <w:bookmarkEnd w:id="45"/>
      <w:tr w:rsidR="00EE2197" w:rsidRPr="007107D9" w14:paraId="1CD96FFE" w14:textId="77777777" w:rsidTr="009B44E9">
        <w:tc>
          <w:tcPr>
            <w:tcW w:w="3539" w:type="dxa"/>
          </w:tcPr>
          <w:p w14:paraId="3DDBD4E6" w14:textId="77777777" w:rsidR="00EE2197" w:rsidRPr="00574DDA" w:rsidRDefault="00EE2197" w:rsidP="009B44E9">
            <w:pPr>
              <w:rPr>
                <w:i/>
                <w:color w:val="0070C0"/>
              </w:rPr>
            </w:pPr>
            <w:r>
              <w:rPr>
                <w:i/>
                <w:color w:val="0070C0"/>
              </w:rPr>
              <w:t>BN1-9-2</w:t>
            </w:r>
          </w:p>
          <w:p w14:paraId="358356E5" w14:textId="77777777" w:rsidR="00EE2197" w:rsidRPr="007107D9" w:rsidRDefault="00EE2197" w:rsidP="009B44E9">
            <w:pPr>
              <w:spacing w:after="240"/>
              <w:rPr>
                <w:i/>
                <w:color w:val="0070C0"/>
              </w:rPr>
            </w:pPr>
            <w:r>
              <w:rPr>
                <w:i/>
                <w:color w:val="0070C0"/>
              </w:rPr>
              <w:t>Sikkerheds- og opholdszoner på perroner</w:t>
            </w:r>
          </w:p>
        </w:tc>
        <w:tc>
          <w:tcPr>
            <w:tcW w:w="3969" w:type="dxa"/>
          </w:tcPr>
          <w:p w14:paraId="0AA952C8" w14:textId="77777777" w:rsidR="00EE2197" w:rsidRPr="004A3344" w:rsidRDefault="00EE2197" w:rsidP="009B44E9">
            <w:pPr>
              <w:spacing w:after="240"/>
              <w:rPr>
                <w:i/>
                <w:color w:val="0070C0"/>
              </w:rPr>
            </w:pPr>
            <w:r w:rsidRPr="004A3344">
              <w:rPr>
                <w:i/>
                <w:color w:val="0070C0"/>
              </w:rPr>
              <w:t>Angiv relevant afsnit</w:t>
            </w:r>
          </w:p>
        </w:tc>
      </w:tr>
      <w:tr w:rsidR="00EE2197" w:rsidRPr="007107D9" w14:paraId="324B69A3" w14:textId="77777777" w:rsidTr="009B44E9">
        <w:tc>
          <w:tcPr>
            <w:tcW w:w="3539" w:type="dxa"/>
          </w:tcPr>
          <w:p w14:paraId="5CAA12A0" w14:textId="77777777" w:rsidR="00EE2197" w:rsidRDefault="00EE2197" w:rsidP="009B44E9">
            <w:pPr>
              <w:rPr>
                <w:i/>
                <w:color w:val="0070C0"/>
              </w:rPr>
            </w:pPr>
            <w:r>
              <w:rPr>
                <w:i/>
                <w:color w:val="0070C0"/>
              </w:rPr>
              <w:t>BN1-14-2</w:t>
            </w:r>
            <w:r>
              <w:rPr>
                <w:i/>
                <w:color w:val="0070C0"/>
              </w:rPr>
              <w:br/>
              <w:t>Projekter, tilstand og eftersyn af sporskifter og sporskæringer</w:t>
            </w:r>
          </w:p>
        </w:tc>
        <w:tc>
          <w:tcPr>
            <w:tcW w:w="3969" w:type="dxa"/>
          </w:tcPr>
          <w:p w14:paraId="03997C8A" w14:textId="77777777" w:rsidR="00EE2197" w:rsidRPr="004A3344" w:rsidRDefault="00EE2197" w:rsidP="009B44E9">
            <w:pPr>
              <w:spacing w:after="240"/>
              <w:rPr>
                <w:i/>
                <w:color w:val="0070C0"/>
              </w:rPr>
            </w:pPr>
            <w:r w:rsidRPr="004A3344">
              <w:rPr>
                <w:i/>
                <w:color w:val="0070C0"/>
              </w:rPr>
              <w:t>Angiv relevant afsnit</w:t>
            </w:r>
          </w:p>
        </w:tc>
      </w:tr>
      <w:tr w:rsidR="00EE2197" w:rsidRPr="009102B5" w14:paraId="4B35F881" w14:textId="77777777" w:rsidTr="009B44E9">
        <w:tc>
          <w:tcPr>
            <w:tcW w:w="3539" w:type="dxa"/>
          </w:tcPr>
          <w:p w14:paraId="12207233" w14:textId="77777777" w:rsidR="00EE2197" w:rsidRPr="00973BED" w:rsidRDefault="00EE2197" w:rsidP="009B44E9">
            <w:pPr>
              <w:rPr>
                <w:i/>
                <w:color w:val="0070C0"/>
              </w:rPr>
            </w:pPr>
            <w:r w:rsidRPr="00973BED">
              <w:rPr>
                <w:i/>
                <w:color w:val="0070C0"/>
              </w:rPr>
              <w:t>Kontrolordningen for styret boring og gennempresning</w:t>
            </w:r>
          </w:p>
          <w:p w14:paraId="01C9DC28" w14:textId="77777777" w:rsidR="00EE2197" w:rsidRPr="009102B5" w:rsidRDefault="00EE2197" w:rsidP="009B44E9">
            <w:pPr>
              <w:spacing w:after="240"/>
              <w:rPr>
                <w:i/>
                <w:color w:val="0070C0"/>
              </w:rPr>
            </w:pPr>
            <w:r w:rsidRPr="00973BED">
              <w:rPr>
                <w:i/>
                <w:color w:val="0070C0"/>
              </w:rPr>
              <w:t>Styrbare metoder – Bygherrevejledning Januar 2012</w:t>
            </w:r>
          </w:p>
        </w:tc>
        <w:tc>
          <w:tcPr>
            <w:tcW w:w="3969" w:type="dxa"/>
          </w:tcPr>
          <w:p w14:paraId="380FA4E7" w14:textId="77777777" w:rsidR="00EE2197" w:rsidRPr="004A3344" w:rsidRDefault="00EE2197" w:rsidP="009B44E9">
            <w:pPr>
              <w:keepNext/>
              <w:spacing w:after="240"/>
              <w:rPr>
                <w:i/>
                <w:color w:val="0070C0"/>
              </w:rPr>
            </w:pPr>
            <w:r w:rsidRPr="004A3344">
              <w:rPr>
                <w:i/>
                <w:color w:val="0070C0"/>
              </w:rPr>
              <w:t>A</w:t>
            </w:r>
            <w:r>
              <w:rPr>
                <w:i/>
                <w:color w:val="0070C0"/>
              </w:rPr>
              <w:t>ng</w:t>
            </w:r>
            <w:r w:rsidRPr="004A3344">
              <w:rPr>
                <w:i/>
                <w:color w:val="0070C0"/>
              </w:rPr>
              <w:t>iv relevant afsnit</w:t>
            </w:r>
          </w:p>
        </w:tc>
      </w:tr>
    </w:tbl>
    <w:p w14:paraId="708B3B63" w14:textId="77777777" w:rsidR="00EE2197" w:rsidRDefault="00EE2197" w:rsidP="00EE2197">
      <w:pPr>
        <w:pStyle w:val="Billedtekst"/>
        <w:framePr w:hSpace="141" w:wrap="around" w:vAnchor="text" w:hAnchor="text" w:y="1"/>
        <w:suppressOverlap/>
      </w:pPr>
      <w:r>
        <w:t>Tabel 5</w:t>
      </w:r>
    </w:p>
    <w:p w14:paraId="547C8513" w14:textId="77777777" w:rsidR="009A1AB1" w:rsidRDefault="009A1AB1" w:rsidP="009A1AB1">
      <w:pPr>
        <w:rPr>
          <w:lang w:eastAsia="da-DK"/>
        </w:rPr>
      </w:pPr>
    </w:p>
    <w:p w14:paraId="0AC8BE82" w14:textId="77777777" w:rsidR="00EE2197" w:rsidRDefault="00EE2197" w:rsidP="009A1AB1">
      <w:pPr>
        <w:rPr>
          <w:lang w:eastAsia="da-DK"/>
        </w:rPr>
      </w:pPr>
    </w:p>
    <w:p w14:paraId="17B6557E" w14:textId="77777777" w:rsidR="00EE2197" w:rsidRDefault="00EE2197" w:rsidP="009A1AB1">
      <w:pPr>
        <w:rPr>
          <w:lang w:eastAsia="da-DK"/>
        </w:rPr>
      </w:pPr>
    </w:p>
    <w:p w14:paraId="32BBDA07" w14:textId="630C8B85" w:rsidR="00EE2197" w:rsidRDefault="00EE2197" w:rsidP="00EE2197">
      <w:pPr>
        <w:pStyle w:val="Overskrift2"/>
      </w:pPr>
      <w:bookmarkStart w:id="46" w:name="_Toc104962768"/>
      <w:r>
        <w:t>Dispensationer</w:t>
      </w:r>
      <w:bookmarkEnd w:id="46"/>
    </w:p>
    <w:p w14:paraId="6C1C165A" w14:textId="77777777" w:rsidR="003D74A9" w:rsidRDefault="003D74A9" w:rsidP="003D74A9">
      <w:pPr>
        <w:spacing w:after="240"/>
        <w:rPr>
          <w:i/>
          <w:color w:val="0070C0"/>
        </w:rPr>
      </w:pPr>
      <w:r>
        <w:rPr>
          <w:i/>
          <w:color w:val="0070C0"/>
        </w:rPr>
        <w:t xml:space="preserve">Noter eller oplist eventuelle dispensationer som følger af ændringen. </w:t>
      </w:r>
    </w:p>
    <w:p w14:paraId="0C9276C8" w14:textId="77777777" w:rsidR="003D74A9" w:rsidRDefault="003D74A9" w:rsidP="003D74A9">
      <w:pPr>
        <w:spacing w:after="240"/>
        <w:rPr>
          <w:i/>
          <w:color w:val="0070C0"/>
        </w:rPr>
      </w:pPr>
      <w:r>
        <w:rPr>
          <w:i/>
          <w:color w:val="0070C0"/>
        </w:rPr>
        <w:t xml:space="preserve"> Det skal tydeligt fremgå:</w:t>
      </w:r>
    </w:p>
    <w:p w14:paraId="69E38256" w14:textId="77777777" w:rsidR="003D74A9" w:rsidRDefault="003D74A9" w:rsidP="003D74A9">
      <w:pPr>
        <w:pStyle w:val="Listeafsnit"/>
        <w:numPr>
          <w:ilvl w:val="0"/>
          <w:numId w:val="24"/>
        </w:numPr>
        <w:spacing w:after="240" w:line="280" w:lineRule="atLeast"/>
        <w:rPr>
          <w:i/>
          <w:color w:val="0070C0"/>
        </w:rPr>
      </w:pPr>
      <w:r>
        <w:rPr>
          <w:i/>
          <w:color w:val="0070C0"/>
        </w:rPr>
        <w:t>Hvilken dispensation der er tale om. Hvilken regel der dispenseres fra</w:t>
      </w:r>
    </w:p>
    <w:p w14:paraId="580C1979" w14:textId="77777777" w:rsidR="003D74A9" w:rsidRDefault="003D74A9" w:rsidP="003D74A9">
      <w:pPr>
        <w:pStyle w:val="Listeafsnit"/>
        <w:numPr>
          <w:ilvl w:val="0"/>
          <w:numId w:val="24"/>
        </w:numPr>
        <w:spacing w:after="240" w:line="280" w:lineRule="atLeast"/>
        <w:rPr>
          <w:i/>
          <w:color w:val="0070C0"/>
        </w:rPr>
      </w:pPr>
      <w:r>
        <w:rPr>
          <w:i/>
          <w:color w:val="0070C0"/>
        </w:rPr>
        <w:t>D</w:t>
      </w:r>
      <w:r w:rsidRPr="00904962">
        <w:rPr>
          <w:i/>
          <w:color w:val="0070C0"/>
        </w:rPr>
        <w:t>ato for godkendelse</w:t>
      </w:r>
    </w:p>
    <w:p w14:paraId="633A16F0" w14:textId="77777777" w:rsidR="003D74A9" w:rsidRDefault="003D74A9" w:rsidP="003D74A9">
      <w:pPr>
        <w:pStyle w:val="Listeafsnit"/>
        <w:numPr>
          <w:ilvl w:val="0"/>
          <w:numId w:val="24"/>
        </w:numPr>
        <w:spacing w:after="240" w:line="280" w:lineRule="atLeast"/>
        <w:rPr>
          <w:i/>
          <w:color w:val="0070C0"/>
        </w:rPr>
      </w:pPr>
      <w:r>
        <w:rPr>
          <w:i/>
          <w:color w:val="0070C0"/>
        </w:rPr>
        <w:t>ID nummer hos Infrastruktur for at sikre sporbarheden</w:t>
      </w:r>
      <w:r w:rsidRPr="00904962">
        <w:rPr>
          <w:i/>
          <w:color w:val="0070C0"/>
        </w:rPr>
        <w:t xml:space="preserve"> </w:t>
      </w:r>
    </w:p>
    <w:p w14:paraId="468EE92D" w14:textId="77777777" w:rsidR="003D74A9" w:rsidRPr="004A3344" w:rsidRDefault="003D74A9" w:rsidP="003D74A9">
      <w:pPr>
        <w:pStyle w:val="Listeafsnit"/>
        <w:numPr>
          <w:ilvl w:val="0"/>
          <w:numId w:val="24"/>
        </w:numPr>
        <w:spacing w:after="240" w:line="280" w:lineRule="atLeast"/>
        <w:rPr>
          <w:i/>
          <w:color w:val="0070C0"/>
        </w:rPr>
      </w:pPr>
      <w:r w:rsidRPr="00904962">
        <w:rPr>
          <w:i/>
          <w:color w:val="0070C0"/>
        </w:rPr>
        <w:lastRenderedPageBreak/>
        <w:t xml:space="preserve">Resultatet af </w:t>
      </w:r>
      <w:r>
        <w:rPr>
          <w:i/>
          <w:color w:val="0070C0"/>
        </w:rPr>
        <w:t xml:space="preserve">godkendelsen. Såfremt der er antagelser, </w:t>
      </w:r>
      <w:r w:rsidRPr="00904962">
        <w:rPr>
          <w:i/>
          <w:color w:val="0070C0"/>
        </w:rPr>
        <w:t>forbehold</w:t>
      </w:r>
      <w:r>
        <w:rPr>
          <w:i/>
          <w:color w:val="0070C0"/>
        </w:rPr>
        <w:t xml:space="preserve"> eller vilkår</w:t>
      </w:r>
      <w:r w:rsidRPr="00904962">
        <w:rPr>
          <w:i/>
          <w:color w:val="0070C0"/>
        </w:rPr>
        <w:t>, så skal disse være håndteret</w:t>
      </w:r>
      <w:r>
        <w:rPr>
          <w:i/>
          <w:color w:val="0070C0"/>
        </w:rPr>
        <w:t xml:space="preserve"> af projektet</w:t>
      </w:r>
      <w:r w:rsidRPr="00904962">
        <w:rPr>
          <w:i/>
          <w:color w:val="0070C0"/>
        </w:rPr>
        <w:t>.</w:t>
      </w:r>
    </w:p>
    <w:p w14:paraId="1AECF6A5" w14:textId="77777777" w:rsidR="00EE2197" w:rsidRDefault="00EE2197" w:rsidP="00EE2197">
      <w:pPr>
        <w:rPr>
          <w:lang w:eastAsia="da-DK"/>
        </w:rPr>
      </w:pPr>
    </w:p>
    <w:p w14:paraId="1C45C527" w14:textId="2D3EB0BC" w:rsidR="003D74A9" w:rsidRDefault="003D74A9" w:rsidP="003D74A9">
      <w:pPr>
        <w:pStyle w:val="Overskrift2"/>
      </w:pPr>
      <w:bookmarkStart w:id="47" w:name="_Toc104962769"/>
      <w:r>
        <w:t>Tilbagemeldinger fra Tekniske Projektejere</w:t>
      </w:r>
      <w:bookmarkEnd w:id="47"/>
    </w:p>
    <w:p w14:paraId="481B0EF4" w14:textId="77777777" w:rsidR="00B34BB4" w:rsidRDefault="00B34BB4" w:rsidP="00B34BB4">
      <w:pPr>
        <w:spacing w:after="240"/>
        <w:rPr>
          <w:color w:val="323232" w:themeColor="text1"/>
        </w:rPr>
      </w:pPr>
      <w:r w:rsidRPr="00281EF1">
        <w:rPr>
          <w:color w:val="323232" w:themeColor="text1"/>
        </w:rPr>
        <w:t>Se</w:t>
      </w:r>
      <w:r>
        <w:rPr>
          <w:color w:val="323232" w:themeColor="text1"/>
        </w:rPr>
        <w:t xml:space="preserve"> udført faglig ledelse i </w:t>
      </w:r>
      <w:r w:rsidRPr="00281EF1">
        <w:rPr>
          <w:color w:val="323232" w:themeColor="text1"/>
        </w:rPr>
        <w:t>ansøgningsskema</w:t>
      </w:r>
      <w:r w:rsidRPr="00AD62DA">
        <w:rPr>
          <w:color w:val="323232" w:themeColor="text1"/>
        </w:rPr>
        <w:t xml:space="preserve"> i ansøgningsmail</w:t>
      </w:r>
    </w:p>
    <w:p w14:paraId="51198247" w14:textId="77777777" w:rsidR="00B34BB4" w:rsidRDefault="00B34BB4" w:rsidP="00B34BB4">
      <w:pPr>
        <w:spacing w:after="240"/>
      </w:pPr>
      <w:r w:rsidRPr="004A3344">
        <w:rPr>
          <w:color w:val="0070C0"/>
        </w:rPr>
        <w:t xml:space="preserve">Vejl: TPE Ledningsanlæg skal ud fra de identificerede omfattede fagområder involvere relevante tekniske projektejere. Udført faglig ledelse redegøres </w:t>
      </w:r>
      <w:r>
        <w:rPr>
          <w:color w:val="0070C0"/>
        </w:rPr>
        <w:t xml:space="preserve">der </w:t>
      </w:r>
      <w:r w:rsidRPr="004A3344">
        <w:rPr>
          <w:color w:val="0070C0"/>
        </w:rPr>
        <w:t>for i ansøgningsskema</w:t>
      </w:r>
      <w:r>
        <w:rPr>
          <w:color w:val="0070C0"/>
        </w:rPr>
        <w:t xml:space="preserve"> ved ansøgning om ibrugtagningstilkendegivelse. </w:t>
      </w:r>
      <w:r w:rsidRPr="004A3344">
        <w:rPr>
          <w:color w:val="0070C0"/>
        </w:rPr>
        <w:t xml:space="preserve"> </w:t>
      </w:r>
    </w:p>
    <w:p w14:paraId="0DB48732" w14:textId="77777777" w:rsidR="003D74A9" w:rsidRDefault="003D74A9" w:rsidP="003D74A9">
      <w:pPr>
        <w:rPr>
          <w:lang w:eastAsia="da-DK"/>
        </w:rPr>
      </w:pPr>
    </w:p>
    <w:p w14:paraId="692AA43B" w14:textId="77777777" w:rsidR="00B34BB4" w:rsidRDefault="00B34BB4" w:rsidP="003D74A9">
      <w:pPr>
        <w:rPr>
          <w:lang w:eastAsia="da-DK"/>
        </w:rPr>
      </w:pPr>
    </w:p>
    <w:p w14:paraId="5D934626" w14:textId="3FDD4822" w:rsidR="00B34BB4" w:rsidRDefault="00B34BB4">
      <w:pPr>
        <w:rPr>
          <w:lang w:eastAsia="da-DK"/>
        </w:rPr>
      </w:pPr>
      <w:r>
        <w:rPr>
          <w:lang w:eastAsia="da-DK"/>
        </w:rPr>
        <w:br w:type="page"/>
      </w:r>
    </w:p>
    <w:p w14:paraId="27250CEE" w14:textId="76319CA0" w:rsidR="00B34BB4" w:rsidRDefault="00B34BB4" w:rsidP="00B34BB4">
      <w:pPr>
        <w:pStyle w:val="Overskrift1"/>
      </w:pPr>
      <w:r>
        <w:lastRenderedPageBreak/>
        <w:t xml:space="preserve"> </w:t>
      </w:r>
      <w:bookmarkStart w:id="48" w:name="_Toc104962770"/>
      <w:r>
        <w:t>Udførsel &amp; Ibrugtagning</w:t>
      </w:r>
      <w:bookmarkEnd w:id="48"/>
    </w:p>
    <w:p w14:paraId="7EFEA628" w14:textId="6B7147E7" w:rsidR="00B34BB4" w:rsidRDefault="00B34BB4" w:rsidP="00B34BB4">
      <w:pPr>
        <w:pStyle w:val="Overskrift2"/>
      </w:pPr>
      <w:bookmarkStart w:id="49" w:name="_Toc104962771"/>
      <w:r>
        <w:t>Kvalitetssikring af udførslen/ibrugtagning</w:t>
      </w:r>
      <w:bookmarkEnd w:id="49"/>
    </w:p>
    <w:p w14:paraId="6665A182" w14:textId="77777777" w:rsidR="009E3B68" w:rsidRPr="004A3344" w:rsidRDefault="009E3B68" w:rsidP="009E3B68">
      <w:pPr>
        <w:spacing w:after="240"/>
        <w:rPr>
          <w:color w:val="0070C0"/>
        </w:rPr>
      </w:pPr>
      <w:r>
        <w:rPr>
          <w:color w:val="0070C0"/>
        </w:rPr>
        <w:t xml:space="preserve">Vejl: </w:t>
      </w:r>
      <w:r w:rsidRPr="004A3344">
        <w:rPr>
          <w:color w:val="0070C0"/>
        </w:rPr>
        <w:t>Ved ansøgning om ibrugtagningstilkendegivelse skal de planlagte sikkerhedsmæssige aktiviteter, projektet har identificeret for at imødegå de i afsnit 7.4 identificerede farer fremgå. Her kan der være tale om følgende:</w:t>
      </w:r>
    </w:p>
    <w:p w14:paraId="63F1F102" w14:textId="77777777" w:rsidR="009E3B68" w:rsidRPr="004A3344" w:rsidRDefault="009E3B68" w:rsidP="009E3B68">
      <w:pPr>
        <w:pStyle w:val="Listeafsnit"/>
        <w:numPr>
          <w:ilvl w:val="0"/>
          <w:numId w:val="25"/>
        </w:numPr>
        <w:spacing w:after="240" w:line="240" w:lineRule="auto"/>
        <w:rPr>
          <w:i/>
          <w:color w:val="0070C0"/>
        </w:rPr>
      </w:pPr>
      <w:r w:rsidRPr="004A3344">
        <w:rPr>
          <w:i/>
          <w:color w:val="0070C0"/>
        </w:rPr>
        <w:t xml:space="preserve">Kontrolskema med sporteknikers vurdering af sporets beliggenhed </w:t>
      </w:r>
    </w:p>
    <w:p w14:paraId="53B7D26F" w14:textId="77777777" w:rsidR="009E3B68" w:rsidRPr="004A3344" w:rsidRDefault="009E3B68" w:rsidP="009E3B68">
      <w:pPr>
        <w:pStyle w:val="Listeafsnit"/>
        <w:numPr>
          <w:ilvl w:val="0"/>
          <w:numId w:val="25"/>
        </w:numPr>
        <w:spacing w:after="240" w:line="240" w:lineRule="auto"/>
        <w:rPr>
          <w:i/>
          <w:color w:val="0070C0"/>
        </w:rPr>
      </w:pPr>
      <w:r w:rsidRPr="004A3344">
        <w:rPr>
          <w:i/>
          <w:color w:val="0070C0"/>
        </w:rPr>
        <w:t xml:space="preserve">Sporteknikers vurdering af foretaget krabbemåling </w:t>
      </w:r>
    </w:p>
    <w:p w14:paraId="4E10DE11" w14:textId="77777777" w:rsidR="009E3B68" w:rsidRPr="004A3344" w:rsidRDefault="009E3B68" w:rsidP="009E3B68">
      <w:pPr>
        <w:pStyle w:val="Listeafsnit"/>
        <w:numPr>
          <w:ilvl w:val="0"/>
          <w:numId w:val="25"/>
        </w:numPr>
        <w:spacing w:after="240" w:line="240" w:lineRule="auto"/>
        <w:rPr>
          <w:i/>
          <w:color w:val="0070C0"/>
        </w:rPr>
      </w:pPr>
      <w:r w:rsidRPr="004A3344">
        <w:rPr>
          <w:i/>
          <w:color w:val="0070C0"/>
        </w:rPr>
        <w:t>Entreprenørens borerapporter/afvigerapporter</w:t>
      </w:r>
    </w:p>
    <w:p w14:paraId="782401AC" w14:textId="4075884D" w:rsidR="009E3B68" w:rsidRPr="004A3344" w:rsidRDefault="009E3B68" w:rsidP="009E3B68">
      <w:pPr>
        <w:pStyle w:val="Listeafsnit"/>
        <w:numPr>
          <w:ilvl w:val="0"/>
          <w:numId w:val="25"/>
        </w:numPr>
        <w:spacing w:after="240" w:line="240" w:lineRule="auto"/>
        <w:rPr>
          <w:i/>
          <w:color w:val="0070C0"/>
        </w:rPr>
      </w:pPr>
      <w:r w:rsidRPr="004A3344">
        <w:rPr>
          <w:i/>
          <w:color w:val="0070C0"/>
        </w:rPr>
        <w:t>Dokumentation for håndtering af LA-forhold</w:t>
      </w:r>
      <w:r w:rsidR="00060C90">
        <w:rPr>
          <w:i/>
          <w:color w:val="0070C0"/>
        </w:rPr>
        <w:t>/midlertidig</w:t>
      </w:r>
      <w:r w:rsidR="00BA58AF">
        <w:rPr>
          <w:i/>
          <w:color w:val="0070C0"/>
        </w:rPr>
        <w:t xml:space="preserve"> hastighedsnedsættelse</w:t>
      </w:r>
      <w:r w:rsidRPr="004A3344">
        <w:rPr>
          <w:i/>
          <w:color w:val="0070C0"/>
        </w:rPr>
        <w:t xml:space="preserve"> </w:t>
      </w:r>
    </w:p>
    <w:p w14:paraId="186118FA" w14:textId="77777777" w:rsidR="009E3B68" w:rsidRPr="004A3344" w:rsidRDefault="009E3B68" w:rsidP="009E3B68">
      <w:pPr>
        <w:pStyle w:val="Listeafsnit"/>
        <w:numPr>
          <w:ilvl w:val="0"/>
          <w:numId w:val="25"/>
        </w:numPr>
        <w:spacing w:after="240" w:line="240" w:lineRule="auto"/>
        <w:rPr>
          <w:i/>
          <w:color w:val="0070C0"/>
        </w:rPr>
      </w:pPr>
      <w:r w:rsidRPr="004A3344">
        <w:rPr>
          <w:i/>
          <w:color w:val="0070C0"/>
        </w:rPr>
        <w:t>Etablering af sporspærring</w:t>
      </w:r>
    </w:p>
    <w:p w14:paraId="6007DB1A" w14:textId="77777777" w:rsidR="009E3B68" w:rsidRDefault="009E3B68" w:rsidP="009E3B68">
      <w:pPr>
        <w:pStyle w:val="Listeafsnit"/>
        <w:numPr>
          <w:ilvl w:val="0"/>
          <w:numId w:val="25"/>
        </w:numPr>
        <w:spacing w:after="240" w:line="240" w:lineRule="auto"/>
        <w:rPr>
          <w:i/>
          <w:color w:val="0070C0"/>
        </w:rPr>
      </w:pPr>
      <w:r w:rsidRPr="004A3344">
        <w:rPr>
          <w:i/>
          <w:color w:val="0070C0"/>
        </w:rPr>
        <w:t>Andet</w:t>
      </w:r>
    </w:p>
    <w:p w14:paraId="286D5BB3" w14:textId="7A045F8D" w:rsidR="009E3B68" w:rsidRDefault="009E3B68" w:rsidP="009E3B68">
      <w:pPr>
        <w:spacing w:after="240"/>
        <w:rPr>
          <w:color w:val="0070C0"/>
        </w:rPr>
      </w:pPr>
      <w:r>
        <w:rPr>
          <w:color w:val="0070C0"/>
        </w:rPr>
        <w:t xml:space="preserve">Vejl: </w:t>
      </w:r>
      <w:r w:rsidRPr="00DE236E">
        <w:rPr>
          <w:color w:val="0070C0"/>
        </w:rPr>
        <w:t>Når projektet efter udførelsen fremsender den relevante dokumentation i forbindelse med Tillæg 1,</w:t>
      </w:r>
      <w:r>
        <w:rPr>
          <w:strike/>
          <w:color w:val="0070C0"/>
        </w:rPr>
        <w:t xml:space="preserve"> </w:t>
      </w:r>
      <w:r w:rsidRPr="00AD62DA">
        <w:rPr>
          <w:color w:val="0070C0"/>
        </w:rPr>
        <w:t>seks</w:t>
      </w:r>
      <w:r w:rsidRPr="00DE236E">
        <w:rPr>
          <w:color w:val="0070C0"/>
        </w:rPr>
        <w:t xml:space="preserve"> uger efter ibrugtagning af den ændrede jernbaneinfrastruktur, er det vigtigt at projektet ikke blot fremsender målinger, borerapport</w:t>
      </w:r>
      <w:r>
        <w:rPr>
          <w:color w:val="0070C0"/>
        </w:rPr>
        <w:t>er</w:t>
      </w:r>
      <w:r w:rsidRPr="00DE236E">
        <w:rPr>
          <w:color w:val="0070C0"/>
        </w:rPr>
        <w:t xml:space="preserve">/afvigerapporter og </w:t>
      </w:r>
      <w:r w:rsidRPr="00AD62DA">
        <w:rPr>
          <w:color w:val="0070C0"/>
        </w:rPr>
        <w:t>lignende</w:t>
      </w:r>
      <w:r w:rsidRPr="00DE236E">
        <w:rPr>
          <w:color w:val="0070C0"/>
        </w:rPr>
        <w:t xml:space="preserve"> uden at der er en fagperson (sportekniker, GFS eller anden relevant fagperson), der har forholdt sig til dem og foretaget en vurdering heraf. Vurderingen skal fremgå af projektets ansøgning om </w:t>
      </w:r>
      <w:r>
        <w:rPr>
          <w:color w:val="0070C0"/>
        </w:rPr>
        <w:t>T</w:t>
      </w:r>
      <w:r w:rsidRPr="00DE236E">
        <w:rPr>
          <w:color w:val="0070C0"/>
        </w:rPr>
        <w:t xml:space="preserve">illæg 1. </w:t>
      </w:r>
    </w:p>
    <w:p w14:paraId="0663A10C" w14:textId="77777777" w:rsidR="009E3B68" w:rsidRPr="004A3344" w:rsidRDefault="009E3B68" w:rsidP="009E3B68">
      <w:pPr>
        <w:spacing w:after="240"/>
        <w:rPr>
          <w:color w:val="0070C0"/>
        </w:rPr>
      </w:pPr>
      <w:r w:rsidRPr="004A3344">
        <w:rPr>
          <w:color w:val="0070C0"/>
        </w:rPr>
        <w:t>Tillæg 1 dokumentationen kan således</w:t>
      </w:r>
      <w:r>
        <w:rPr>
          <w:color w:val="0070C0"/>
        </w:rPr>
        <w:t xml:space="preserve"> eventuelt</w:t>
      </w:r>
      <w:r w:rsidRPr="004A3344">
        <w:rPr>
          <w:color w:val="0070C0"/>
        </w:rPr>
        <w:t xml:space="preserve"> bestå af ovennævnte kvalitetssikringsaktiviteter suppleret med en skrivelse (mail) fra relevant kompetent fagperson, der har vurderet den samlede pakke af dokumentation.  </w:t>
      </w:r>
    </w:p>
    <w:p w14:paraId="57C685E5" w14:textId="77777777" w:rsidR="00B34BB4" w:rsidRDefault="00B34BB4" w:rsidP="00B34BB4">
      <w:pPr>
        <w:rPr>
          <w:lang w:eastAsia="da-DK"/>
        </w:rPr>
      </w:pPr>
    </w:p>
    <w:p w14:paraId="3C361703" w14:textId="77777777" w:rsidR="009E3B68" w:rsidRDefault="009E3B68" w:rsidP="00B34BB4">
      <w:pPr>
        <w:rPr>
          <w:lang w:eastAsia="da-DK"/>
        </w:rPr>
      </w:pPr>
    </w:p>
    <w:p w14:paraId="35D65A5C" w14:textId="3A2858CA" w:rsidR="009E3B68" w:rsidRDefault="009E3B68">
      <w:pPr>
        <w:rPr>
          <w:lang w:eastAsia="da-DK"/>
        </w:rPr>
      </w:pPr>
      <w:r>
        <w:rPr>
          <w:lang w:eastAsia="da-DK"/>
        </w:rPr>
        <w:br w:type="page"/>
      </w:r>
    </w:p>
    <w:p w14:paraId="38E30C95" w14:textId="4599E6A4" w:rsidR="009E3B68" w:rsidRDefault="009E3B68" w:rsidP="009E3B68">
      <w:pPr>
        <w:pStyle w:val="Overskrift1"/>
      </w:pPr>
      <w:r>
        <w:lastRenderedPageBreak/>
        <w:t xml:space="preserve"> </w:t>
      </w:r>
      <w:bookmarkStart w:id="50" w:name="_Toc104962772"/>
      <w:r>
        <w:t>Bilag og referencer</w:t>
      </w:r>
      <w:bookmarkEnd w:id="50"/>
    </w:p>
    <w:p w14:paraId="5A07C9F8" w14:textId="313109A9" w:rsidR="009E3B68" w:rsidRDefault="009E3B68" w:rsidP="009E3B68">
      <w:pPr>
        <w:pStyle w:val="Overskrift2"/>
      </w:pPr>
      <w:bookmarkStart w:id="51" w:name="_Toc104962773"/>
      <w:r>
        <w:t>Bilag</w:t>
      </w:r>
      <w:bookmarkEnd w:id="51"/>
    </w:p>
    <w:p w14:paraId="314120C6" w14:textId="77777777" w:rsidR="0085687D" w:rsidRDefault="0085687D" w:rsidP="0085687D">
      <w:r w:rsidRPr="00B64547">
        <w:t>/1/</w:t>
      </w:r>
      <w:r w:rsidRPr="00B64547">
        <w:tab/>
      </w:r>
      <w:r>
        <w:t xml:space="preserve">Faktaark Jnr </w:t>
      </w:r>
      <w:r w:rsidRPr="005E4762">
        <w:rPr>
          <w:color w:val="0070C0"/>
        </w:rPr>
        <w:t>xx</w:t>
      </w:r>
      <w:r w:rsidRPr="004D4D7B">
        <w:t>-</w:t>
      </w:r>
      <w:r w:rsidRPr="005E4762">
        <w:rPr>
          <w:color w:val="0070C0"/>
        </w:rPr>
        <w:t>xxxxxxx</w:t>
      </w:r>
      <w:r w:rsidRPr="004D4D7B">
        <w:t xml:space="preserve"> SagsID </w:t>
      </w:r>
      <w:r w:rsidRPr="005E4762">
        <w:rPr>
          <w:color w:val="0070C0"/>
        </w:rPr>
        <w:t>xxxxxxx</w:t>
      </w:r>
    </w:p>
    <w:p w14:paraId="5893A389" w14:textId="77777777" w:rsidR="009E3B68" w:rsidRDefault="009E3B68" w:rsidP="009E3B68">
      <w:pPr>
        <w:rPr>
          <w:lang w:eastAsia="da-DK"/>
        </w:rPr>
      </w:pPr>
    </w:p>
    <w:p w14:paraId="4A4C5963" w14:textId="5513A67B" w:rsidR="0085687D" w:rsidRDefault="0085687D" w:rsidP="0085687D">
      <w:pPr>
        <w:pStyle w:val="Overskrift2"/>
      </w:pPr>
      <w:bookmarkStart w:id="52" w:name="_Toc104962774"/>
      <w:r>
        <w:t>Referencer</w:t>
      </w:r>
      <w:bookmarkEnd w:id="52"/>
    </w:p>
    <w:tbl>
      <w:tblPr>
        <w:tblW w:w="0" w:type="auto"/>
        <w:tblCellMar>
          <w:top w:w="15" w:type="dxa"/>
          <w:left w:w="15" w:type="dxa"/>
          <w:bottom w:w="15" w:type="dxa"/>
          <w:right w:w="15" w:type="dxa"/>
        </w:tblCellMar>
        <w:tblLook w:val="04A0" w:firstRow="1" w:lastRow="0" w:firstColumn="1" w:lastColumn="0" w:noHBand="0" w:noVBand="1"/>
      </w:tblPr>
      <w:tblGrid>
        <w:gridCol w:w="1020"/>
        <w:gridCol w:w="5783"/>
      </w:tblGrid>
      <w:tr w:rsidR="00CE4D2D" w:rsidRPr="007F69E3" w14:paraId="657C87A6" w14:textId="77777777" w:rsidTr="009B44E9">
        <w:tc>
          <w:tcPr>
            <w:tcW w:w="750" w:type="pct"/>
            <w:tcBorders>
              <w:top w:val="nil"/>
              <w:left w:val="nil"/>
              <w:bottom w:val="nil"/>
              <w:right w:val="nil"/>
            </w:tcBorders>
            <w:tcMar>
              <w:top w:w="15" w:type="dxa"/>
              <w:left w:w="90" w:type="dxa"/>
              <w:bottom w:w="15" w:type="dxa"/>
              <w:right w:w="90" w:type="dxa"/>
            </w:tcMar>
            <w:vAlign w:val="center"/>
            <w:hideMark/>
          </w:tcPr>
          <w:p w14:paraId="51D324F3" w14:textId="77777777" w:rsidR="00CE4D2D" w:rsidRPr="007F69E3" w:rsidRDefault="00CE4D2D" w:rsidP="009B44E9">
            <w:r w:rsidRPr="007F69E3">
              <w:t>/1/</w:t>
            </w:r>
          </w:p>
        </w:tc>
        <w:tc>
          <w:tcPr>
            <w:tcW w:w="0" w:type="auto"/>
            <w:tcBorders>
              <w:top w:val="nil"/>
              <w:left w:val="nil"/>
              <w:bottom w:val="nil"/>
              <w:right w:val="nil"/>
            </w:tcBorders>
            <w:tcMar>
              <w:top w:w="15" w:type="dxa"/>
              <w:left w:w="90" w:type="dxa"/>
              <w:bottom w:w="15" w:type="dxa"/>
              <w:right w:w="90" w:type="dxa"/>
            </w:tcMar>
            <w:vAlign w:val="center"/>
            <w:hideMark/>
          </w:tcPr>
          <w:p w14:paraId="2C3D5CC3" w14:textId="77777777" w:rsidR="00CE4D2D" w:rsidRPr="004A3344" w:rsidRDefault="00CE4D2D" w:rsidP="009B44E9">
            <w:r>
              <w:t xml:space="preserve">Bekendtgørelse nr. 711 af 20/05/2020 </w:t>
            </w:r>
          </w:p>
          <w:p w14:paraId="491C808D" w14:textId="77777777" w:rsidR="00CE4D2D" w:rsidRPr="004A3344" w:rsidRDefault="00CE4D2D" w:rsidP="009B44E9">
            <w:pPr>
              <w:rPr>
                <w:rFonts w:ascii="Arial" w:hAnsi="Arial" w:cs="Arial"/>
                <w:sz w:val="15"/>
                <w:szCs w:val="15"/>
              </w:rPr>
            </w:pPr>
            <w:r w:rsidRPr="004A3344">
              <w:rPr>
                <w:rFonts w:ascii="Arial" w:hAnsi="Arial" w:cs="Arial"/>
                <w:sz w:val="15"/>
                <w:szCs w:val="15"/>
              </w:rPr>
              <w:t>(https://www.retsinformation.dk/Forms/R0710.aspx?id=170070)</w:t>
            </w:r>
          </w:p>
        </w:tc>
      </w:tr>
      <w:tr w:rsidR="00CE4D2D" w:rsidRPr="007F69E3" w14:paraId="54086C9F" w14:textId="77777777" w:rsidTr="009B44E9">
        <w:tc>
          <w:tcPr>
            <w:tcW w:w="0" w:type="auto"/>
            <w:tcBorders>
              <w:top w:val="nil"/>
              <w:left w:val="nil"/>
              <w:bottom w:val="nil"/>
              <w:right w:val="nil"/>
            </w:tcBorders>
            <w:tcMar>
              <w:top w:w="15" w:type="dxa"/>
              <w:left w:w="90" w:type="dxa"/>
              <w:bottom w:w="15" w:type="dxa"/>
              <w:right w:w="90" w:type="dxa"/>
            </w:tcMar>
            <w:vAlign w:val="center"/>
            <w:hideMark/>
          </w:tcPr>
          <w:p w14:paraId="756CD0C1" w14:textId="77777777" w:rsidR="00CE4D2D" w:rsidRPr="007F69E3" w:rsidRDefault="00CE4D2D" w:rsidP="009B44E9">
            <w:r w:rsidRPr="007F69E3">
              <w:t>/2/</w:t>
            </w:r>
          </w:p>
        </w:tc>
        <w:tc>
          <w:tcPr>
            <w:tcW w:w="0" w:type="auto"/>
            <w:tcBorders>
              <w:top w:val="nil"/>
              <w:left w:val="nil"/>
              <w:bottom w:val="nil"/>
              <w:right w:val="nil"/>
            </w:tcBorders>
            <w:tcMar>
              <w:top w:w="15" w:type="dxa"/>
              <w:left w:w="90" w:type="dxa"/>
              <w:bottom w:w="15" w:type="dxa"/>
              <w:right w:w="90" w:type="dxa"/>
            </w:tcMar>
            <w:vAlign w:val="center"/>
            <w:hideMark/>
          </w:tcPr>
          <w:p w14:paraId="6A917A11" w14:textId="77777777" w:rsidR="00CE4D2D" w:rsidRPr="004A3344" w:rsidRDefault="00CE4D2D" w:rsidP="009B44E9">
            <w:r>
              <w:t>BN1-13-3</w:t>
            </w:r>
            <w:r w:rsidRPr="004A3344">
              <w:t xml:space="preserve">, Ledningsanlæg på Banedanmarks arealer </w:t>
            </w:r>
          </w:p>
          <w:p w14:paraId="6A04C50D" w14:textId="77777777" w:rsidR="00CE4D2D" w:rsidRPr="004A3344" w:rsidRDefault="00CE4D2D" w:rsidP="009B44E9">
            <w:pPr>
              <w:rPr>
                <w:rFonts w:ascii="Arial" w:hAnsi="Arial" w:cs="Arial"/>
                <w:sz w:val="15"/>
                <w:szCs w:val="15"/>
              </w:rPr>
            </w:pPr>
            <w:r w:rsidRPr="004A3344">
              <w:rPr>
                <w:rFonts w:ascii="Arial" w:hAnsi="Arial" w:cs="Arial"/>
                <w:sz w:val="15"/>
                <w:szCs w:val="15"/>
              </w:rPr>
              <w:t xml:space="preserve">(https://www.bane.dk/da/Leverandoer/Krav/Tekniske-normer-og-regler/Banenormer/Ledningsanlaeg-paa-Banedanmarks-arealer) </w:t>
            </w:r>
          </w:p>
        </w:tc>
      </w:tr>
      <w:tr w:rsidR="00CE4D2D" w:rsidRPr="007F69E3" w14:paraId="4716BA6E" w14:textId="77777777" w:rsidTr="009B44E9">
        <w:tc>
          <w:tcPr>
            <w:tcW w:w="0" w:type="auto"/>
            <w:tcBorders>
              <w:top w:val="nil"/>
              <w:left w:val="nil"/>
              <w:bottom w:val="nil"/>
              <w:right w:val="nil"/>
            </w:tcBorders>
            <w:tcMar>
              <w:top w:w="15" w:type="dxa"/>
              <w:left w:w="90" w:type="dxa"/>
              <w:bottom w:w="15" w:type="dxa"/>
              <w:right w:w="90" w:type="dxa"/>
            </w:tcMar>
            <w:vAlign w:val="center"/>
            <w:hideMark/>
          </w:tcPr>
          <w:p w14:paraId="623BF4FD" w14:textId="77777777" w:rsidR="00CE4D2D" w:rsidRPr="007F69E3" w:rsidRDefault="00CE4D2D" w:rsidP="009B44E9">
            <w:r w:rsidRPr="007F69E3">
              <w:t>/3/</w:t>
            </w:r>
          </w:p>
        </w:tc>
        <w:tc>
          <w:tcPr>
            <w:tcW w:w="0" w:type="auto"/>
            <w:tcBorders>
              <w:top w:val="nil"/>
              <w:left w:val="nil"/>
              <w:bottom w:val="nil"/>
              <w:right w:val="nil"/>
            </w:tcBorders>
            <w:tcMar>
              <w:top w:w="15" w:type="dxa"/>
              <w:left w:w="90" w:type="dxa"/>
              <w:bottom w:w="15" w:type="dxa"/>
              <w:right w:w="90" w:type="dxa"/>
            </w:tcMar>
            <w:vAlign w:val="center"/>
            <w:hideMark/>
          </w:tcPr>
          <w:p w14:paraId="313276F6" w14:textId="77777777" w:rsidR="00CE4D2D" w:rsidRPr="004A3344" w:rsidRDefault="00CE4D2D" w:rsidP="009B44E9">
            <w:r w:rsidRPr="004A3344">
              <w:t xml:space="preserve">BN1-38-6, Sporbeliggenhedskontrol og sporkvalitetsnormer </w:t>
            </w:r>
          </w:p>
          <w:p w14:paraId="780A882A" w14:textId="77777777" w:rsidR="00CE4D2D" w:rsidRPr="004A3344" w:rsidRDefault="00CE4D2D" w:rsidP="009B44E9">
            <w:pPr>
              <w:rPr>
                <w:rFonts w:ascii="Arial" w:hAnsi="Arial" w:cs="Arial"/>
                <w:sz w:val="15"/>
                <w:szCs w:val="15"/>
              </w:rPr>
            </w:pPr>
            <w:r w:rsidRPr="004A3344">
              <w:rPr>
                <w:rFonts w:ascii="Arial" w:hAnsi="Arial" w:cs="Arial"/>
                <w:sz w:val="15"/>
                <w:szCs w:val="15"/>
              </w:rPr>
              <w:t xml:space="preserve">(https://www.bane.dk/Leverandoer/Krav/Tekniske-normer-og-regler/Banenormer/Sporbeliggenhedskontrol-og-sporkvalitetsnormer-01_01_2019) </w:t>
            </w:r>
          </w:p>
        </w:tc>
      </w:tr>
      <w:tr w:rsidR="00CE4D2D" w:rsidRPr="007F69E3" w14:paraId="1ACE0FC4" w14:textId="77777777" w:rsidTr="009B44E9">
        <w:tc>
          <w:tcPr>
            <w:tcW w:w="0" w:type="auto"/>
            <w:tcBorders>
              <w:top w:val="nil"/>
              <w:left w:val="nil"/>
              <w:bottom w:val="nil"/>
              <w:right w:val="nil"/>
            </w:tcBorders>
            <w:tcMar>
              <w:top w:w="15" w:type="dxa"/>
              <w:left w:w="90" w:type="dxa"/>
              <w:bottom w:w="15" w:type="dxa"/>
              <w:right w:w="90" w:type="dxa"/>
            </w:tcMar>
            <w:vAlign w:val="center"/>
          </w:tcPr>
          <w:p w14:paraId="4DFADB83" w14:textId="77777777" w:rsidR="00CE4D2D" w:rsidRPr="007F69E3" w:rsidRDefault="00CE4D2D" w:rsidP="009B44E9">
            <w:r>
              <w:t>/4/</w:t>
            </w:r>
          </w:p>
        </w:tc>
        <w:tc>
          <w:tcPr>
            <w:tcW w:w="0" w:type="auto"/>
            <w:tcBorders>
              <w:top w:val="nil"/>
              <w:left w:val="nil"/>
              <w:bottom w:val="nil"/>
              <w:right w:val="nil"/>
            </w:tcBorders>
            <w:tcMar>
              <w:top w:w="15" w:type="dxa"/>
              <w:left w:w="90" w:type="dxa"/>
              <w:bottom w:w="15" w:type="dxa"/>
              <w:right w:w="90" w:type="dxa"/>
            </w:tcMar>
            <w:vAlign w:val="center"/>
          </w:tcPr>
          <w:p w14:paraId="2BC40A5B" w14:textId="77777777" w:rsidR="00CE4D2D" w:rsidRPr="00CE13C8" w:rsidRDefault="00CE4D2D" w:rsidP="009B44E9">
            <w:pPr>
              <w:rPr>
                <w:sz w:val="15"/>
                <w:szCs w:val="15"/>
              </w:rPr>
            </w:pPr>
            <w:r>
              <w:t>Teknisk Meddelelse 62, Geotekniske regler knyttet til tværprofiler for ballasteret spor</w:t>
            </w:r>
            <w:r>
              <w:br/>
            </w:r>
            <w:r w:rsidRPr="00657CBA">
              <w:rPr>
                <w:sz w:val="15"/>
                <w:szCs w:val="15"/>
              </w:rPr>
              <w:t>https://www.bane.dk/Leverandoer/Krav/Tekniske-normer-og-regler/Tekniske-Meddelelser/Geotekniske-regler-knyttet-til-tvaerprofiler-for-ballasteret-spor</w:t>
            </w:r>
          </w:p>
        </w:tc>
      </w:tr>
      <w:tr w:rsidR="00CE4D2D" w:rsidRPr="007F69E3" w14:paraId="15E301CF" w14:textId="77777777" w:rsidTr="009B44E9">
        <w:tc>
          <w:tcPr>
            <w:tcW w:w="0" w:type="auto"/>
            <w:tcBorders>
              <w:top w:val="nil"/>
              <w:left w:val="nil"/>
              <w:bottom w:val="nil"/>
              <w:right w:val="nil"/>
            </w:tcBorders>
            <w:tcMar>
              <w:top w:w="15" w:type="dxa"/>
              <w:left w:w="90" w:type="dxa"/>
              <w:bottom w:w="15" w:type="dxa"/>
              <w:right w:w="90" w:type="dxa"/>
            </w:tcMar>
            <w:vAlign w:val="center"/>
            <w:hideMark/>
          </w:tcPr>
          <w:p w14:paraId="6E3F8959" w14:textId="77777777" w:rsidR="00CE4D2D" w:rsidRPr="007F69E3" w:rsidRDefault="00CE4D2D" w:rsidP="009B44E9">
            <w:r w:rsidRPr="007F69E3">
              <w:t>/</w:t>
            </w:r>
            <w:r>
              <w:t>5</w:t>
            </w:r>
            <w:r w:rsidRPr="007F69E3">
              <w:t>/</w:t>
            </w:r>
          </w:p>
        </w:tc>
        <w:tc>
          <w:tcPr>
            <w:tcW w:w="0" w:type="auto"/>
            <w:tcBorders>
              <w:top w:val="nil"/>
              <w:left w:val="nil"/>
              <w:bottom w:val="nil"/>
              <w:right w:val="nil"/>
            </w:tcBorders>
            <w:tcMar>
              <w:top w:w="15" w:type="dxa"/>
              <w:left w:w="90" w:type="dxa"/>
              <w:bottom w:w="15" w:type="dxa"/>
              <w:right w:w="90" w:type="dxa"/>
            </w:tcMar>
            <w:vAlign w:val="center"/>
            <w:hideMark/>
          </w:tcPr>
          <w:p w14:paraId="09B23D36" w14:textId="1EB0CB4F" w:rsidR="00CE4D2D" w:rsidRPr="00BA58AF" w:rsidRDefault="00CE4D2D" w:rsidP="009B44E9">
            <w:r w:rsidRPr="004A3344">
              <w:t>SR</w:t>
            </w:r>
            <w:r w:rsidR="00BA58AF">
              <w:t xml:space="preserve">, </w:t>
            </w:r>
            <w:r w:rsidR="00F742E3">
              <w:t>ORF, ORS</w:t>
            </w:r>
          </w:p>
        </w:tc>
      </w:tr>
      <w:tr w:rsidR="00CE4D2D" w14:paraId="3DA4152D" w14:textId="77777777" w:rsidTr="009B44E9">
        <w:tc>
          <w:tcPr>
            <w:tcW w:w="0" w:type="auto"/>
            <w:tcBorders>
              <w:top w:val="nil"/>
              <w:left w:val="nil"/>
              <w:bottom w:val="nil"/>
              <w:right w:val="nil"/>
            </w:tcBorders>
            <w:tcMar>
              <w:top w:w="15" w:type="dxa"/>
              <w:left w:w="90" w:type="dxa"/>
              <w:bottom w:w="15" w:type="dxa"/>
              <w:right w:w="90" w:type="dxa"/>
            </w:tcMar>
            <w:vAlign w:val="center"/>
          </w:tcPr>
          <w:p w14:paraId="40C916B9" w14:textId="77777777" w:rsidR="00CE4D2D" w:rsidRPr="007F69E3" w:rsidRDefault="00CE4D2D" w:rsidP="009B44E9">
            <w:r w:rsidRPr="007F69E3">
              <w:t>/</w:t>
            </w:r>
            <w:r>
              <w:t>6</w:t>
            </w:r>
            <w:r w:rsidRPr="007F69E3">
              <w:t>/</w:t>
            </w:r>
          </w:p>
        </w:tc>
        <w:tc>
          <w:tcPr>
            <w:tcW w:w="0" w:type="auto"/>
            <w:tcBorders>
              <w:top w:val="nil"/>
              <w:left w:val="nil"/>
              <w:bottom w:val="nil"/>
              <w:right w:val="nil"/>
            </w:tcBorders>
            <w:tcMar>
              <w:top w:w="15" w:type="dxa"/>
              <w:left w:w="90" w:type="dxa"/>
              <w:bottom w:w="15" w:type="dxa"/>
              <w:right w:w="90" w:type="dxa"/>
            </w:tcMar>
            <w:vAlign w:val="center"/>
          </w:tcPr>
          <w:p w14:paraId="7D799DB5" w14:textId="77777777" w:rsidR="00CE4D2D" w:rsidRPr="004A3344" w:rsidRDefault="00CE4D2D" w:rsidP="009B44E9">
            <w:r w:rsidRPr="004A3344">
              <w:t>Håndbog om nærføring</w:t>
            </w:r>
            <w:r w:rsidRPr="004A3344">
              <w:br/>
            </w:r>
            <w:r w:rsidRPr="004A3344">
              <w:rPr>
                <w:rStyle w:val="Hyperlink"/>
                <w:rFonts w:ascii="Arial" w:hAnsi="Arial" w:cs="Arial"/>
                <w:sz w:val="15"/>
                <w:szCs w:val="15"/>
              </w:rPr>
              <w:t>http://www.naerfoering.dk/haandbog/haandbog_om_naerfoering.pdf</w:t>
            </w:r>
          </w:p>
        </w:tc>
      </w:tr>
    </w:tbl>
    <w:p w14:paraId="3ADE3BD7" w14:textId="77777777" w:rsidR="0085687D" w:rsidRPr="0085687D" w:rsidRDefault="0085687D" w:rsidP="0085687D">
      <w:pPr>
        <w:rPr>
          <w:lang w:eastAsia="da-DK"/>
        </w:rPr>
      </w:pPr>
    </w:p>
    <w:p w14:paraId="3CC96326" w14:textId="77777777" w:rsidR="00E02723" w:rsidRDefault="00E02723" w:rsidP="00665BB2">
      <w:pPr>
        <w:rPr>
          <w:lang w:eastAsia="da-DK"/>
        </w:rPr>
      </w:pPr>
    </w:p>
    <w:p w14:paraId="0B1C944F" w14:textId="77777777" w:rsidR="00864ACC" w:rsidRDefault="00864ACC" w:rsidP="00665BB2">
      <w:pPr>
        <w:rPr>
          <w:lang w:eastAsia="da-DK"/>
        </w:rPr>
      </w:pPr>
    </w:p>
    <w:p w14:paraId="1D7D7DEE" w14:textId="77777777" w:rsidR="00864ACC" w:rsidRDefault="00864ACC" w:rsidP="00665BB2">
      <w:pPr>
        <w:rPr>
          <w:lang w:eastAsia="da-DK"/>
        </w:rPr>
      </w:pPr>
    </w:p>
    <w:p w14:paraId="254417AE" w14:textId="66D1E650" w:rsidR="00864ACC" w:rsidRPr="00665BB2" w:rsidRDefault="00864ACC" w:rsidP="00665BB2">
      <w:pPr>
        <w:rPr>
          <w:lang w:eastAsia="da-DK"/>
        </w:rPr>
        <w:sectPr w:rsidR="00864ACC" w:rsidRPr="00665BB2" w:rsidSect="00EF5252">
          <w:headerReference w:type="even" r:id="rId27"/>
          <w:headerReference w:type="default" r:id="rId28"/>
          <w:footerReference w:type="default" r:id="rId29"/>
          <w:headerReference w:type="first" r:id="rId30"/>
          <w:footerReference w:type="first" r:id="rId31"/>
          <w:type w:val="continuous"/>
          <w:pgSz w:w="11906" w:h="16838" w:code="9"/>
          <w:pgMar w:top="1559" w:right="3969" w:bottom="1276" w:left="1134" w:header="709" w:footer="709" w:gutter="0"/>
          <w:cols w:space="708"/>
          <w:docGrid w:linePitch="360"/>
        </w:sectPr>
      </w:pPr>
    </w:p>
    <w:tbl>
      <w:tblPr>
        <w:tblpPr w:leftFromText="142" w:rightFromText="142" w:tblpYSpec="bottom"/>
        <w:tblOverlap w:val="never"/>
        <w:tblW w:w="0" w:type="auto"/>
        <w:tblLayout w:type="fixed"/>
        <w:tblCellMar>
          <w:left w:w="0" w:type="dxa"/>
          <w:right w:w="0" w:type="dxa"/>
        </w:tblCellMar>
        <w:tblLook w:val="0600" w:firstRow="0" w:lastRow="0" w:firstColumn="0" w:lastColumn="0" w:noHBand="1" w:noVBand="1"/>
      </w:tblPr>
      <w:tblGrid>
        <w:gridCol w:w="993"/>
        <w:gridCol w:w="3118"/>
      </w:tblGrid>
      <w:tr w:rsidR="007621F0" w:rsidRPr="007F60FA" w14:paraId="73888F2C" w14:textId="77777777" w:rsidTr="007621F0">
        <w:trPr>
          <w:trHeight w:val="465"/>
        </w:trPr>
        <w:tc>
          <w:tcPr>
            <w:tcW w:w="4111" w:type="dxa"/>
            <w:gridSpan w:val="2"/>
            <w:tcMar>
              <w:left w:w="0" w:type="dxa"/>
              <w:right w:w="0" w:type="dxa"/>
            </w:tcMar>
            <w:vAlign w:val="bottom"/>
          </w:tcPr>
          <w:p w14:paraId="38175E47" w14:textId="77777777" w:rsidR="007621F0" w:rsidRPr="007F60FA" w:rsidRDefault="007621F0" w:rsidP="007621F0">
            <w:pPr>
              <w:rPr>
                <w:b/>
                <w:sz w:val="16"/>
                <w:szCs w:val="16"/>
              </w:rPr>
            </w:pPr>
            <w:r w:rsidRPr="007F60FA">
              <w:rPr>
                <w:b/>
                <w:sz w:val="16"/>
                <w:szCs w:val="16"/>
              </w:rPr>
              <w:lastRenderedPageBreak/>
              <w:fldChar w:fldCharType="begin"/>
            </w:r>
            <w:r w:rsidRPr="007F60FA">
              <w:rPr>
                <w:b/>
                <w:sz w:val="16"/>
                <w:szCs w:val="16"/>
              </w:rPr>
              <w:instrText xml:space="preserve"> STYLEREF  Titel;Title \l </w:instrText>
            </w:r>
            <w:r w:rsidRPr="007F60FA">
              <w:rPr>
                <w:b/>
                <w:sz w:val="16"/>
                <w:szCs w:val="16"/>
              </w:rPr>
              <w:fldChar w:fldCharType="separate"/>
            </w:r>
            <w:r w:rsidR="0047489C">
              <w:rPr>
                <w:b/>
                <w:noProof/>
                <w:sz w:val="16"/>
                <w:szCs w:val="16"/>
              </w:rPr>
              <w:t>Sikkerhedspakke LED - Skabelon</w:t>
            </w:r>
            <w:r w:rsidRPr="007F60FA">
              <w:rPr>
                <w:sz w:val="16"/>
                <w:szCs w:val="16"/>
              </w:rPr>
              <w:fldChar w:fldCharType="end"/>
            </w:r>
          </w:p>
        </w:tc>
      </w:tr>
      <w:tr w:rsidR="007621F0" w:rsidRPr="007F60FA" w14:paraId="13B2B4FF" w14:textId="77777777" w:rsidTr="007621F0">
        <w:tc>
          <w:tcPr>
            <w:tcW w:w="4111" w:type="dxa"/>
            <w:gridSpan w:val="2"/>
            <w:tcMar>
              <w:left w:w="0" w:type="dxa"/>
              <w:right w:w="0" w:type="dxa"/>
            </w:tcMar>
          </w:tcPr>
          <w:p w14:paraId="42765555" w14:textId="77777777" w:rsidR="007621F0" w:rsidRDefault="00ED2F19" w:rsidP="008E31AC">
            <w:pPr>
              <w:rPr>
                <w:sz w:val="16"/>
                <w:szCs w:val="16"/>
              </w:rPr>
            </w:pPr>
            <w:r>
              <w:rPr>
                <w:sz w:val="16"/>
                <w:szCs w:val="16"/>
              </w:rPr>
              <w:t>Metadata – må ikke redigeres!</w:t>
            </w:r>
          </w:p>
          <w:p w14:paraId="58E992D4" w14:textId="4EC0F3D0" w:rsidR="006654FA" w:rsidRPr="007F60FA" w:rsidRDefault="006654FA" w:rsidP="008E31AC">
            <w:pPr>
              <w:rPr>
                <w:sz w:val="16"/>
                <w:szCs w:val="16"/>
              </w:rPr>
            </w:pPr>
            <w:r>
              <w:rPr>
                <w:sz w:val="16"/>
                <w:szCs w:val="16"/>
              </w:rPr>
              <w:t>Jernbanesikkerhedsbærende: Ja</w:t>
            </w:r>
          </w:p>
        </w:tc>
      </w:tr>
      <w:tr w:rsidR="00ED2F19" w:rsidRPr="007F60FA" w14:paraId="3CC8F0C8" w14:textId="77777777" w:rsidTr="007621F0">
        <w:tc>
          <w:tcPr>
            <w:tcW w:w="4111" w:type="dxa"/>
            <w:gridSpan w:val="2"/>
            <w:tcMar>
              <w:left w:w="0" w:type="dxa"/>
              <w:right w:w="0" w:type="dxa"/>
            </w:tcMar>
          </w:tcPr>
          <w:p w14:paraId="7885B6F6" w14:textId="77777777" w:rsidR="00ED2F19" w:rsidRPr="007F60FA" w:rsidRDefault="00ED2F19" w:rsidP="008E31AC">
            <w:pPr>
              <w:rPr>
                <w:sz w:val="16"/>
                <w:szCs w:val="16"/>
              </w:rPr>
            </w:pPr>
          </w:p>
        </w:tc>
      </w:tr>
      <w:tr w:rsidR="007621F0" w:rsidRPr="007F60FA" w14:paraId="3EB8D21C" w14:textId="77777777" w:rsidTr="007621F0">
        <w:tc>
          <w:tcPr>
            <w:tcW w:w="4111" w:type="dxa"/>
            <w:gridSpan w:val="2"/>
            <w:tcMar>
              <w:left w:w="0" w:type="dxa"/>
              <w:right w:w="0" w:type="dxa"/>
            </w:tcMar>
          </w:tcPr>
          <w:p w14:paraId="49D65648" w14:textId="77777777" w:rsidR="007621F0" w:rsidRPr="007F60FA" w:rsidRDefault="007621F0" w:rsidP="007621F0">
            <w:pPr>
              <w:rPr>
                <w:sz w:val="16"/>
                <w:szCs w:val="16"/>
              </w:rPr>
            </w:pPr>
            <w:bookmarkStart w:id="59" w:name="KSblok"/>
            <w:bookmarkEnd w:id="59"/>
          </w:p>
        </w:tc>
      </w:tr>
      <w:tr w:rsidR="007621F0" w:rsidRPr="007F60FA" w14:paraId="59C89044" w14:textId="77777777" w:rsidTr="007621F0">
        <w:tc>
          <w:tcPr>
            <w:tcW w:w="4111" w:type="dxa"/>
            <w:gridSpan w:val="2"/>
            <w:tcMar>
              <w:left w:w="0" w:type="dxa"/>
              <w:right w:w="0" w:type="dxa"/>
            </w:tcMar>
          </w:tcPr>
          <w:p w14:paraId="536160BA" w14:textId="1C1DFFA9" w:rsidR="007621F0" w:rsidRPr="007F60FA" w:rsidRDefault="007621F0" w:rsidP="007621F0">
            <w:pPr>
              <w:rPr>
                <w:sz w:val="16"/>
                <w:szCs w:val="16"/>
              </w:rPr>
            </w:pPr>
            <w:r w:rsidRPr="007F60FA">
              <w:rPr>
                <w:sz w:val="16"/>
                <w:szCs w:val="16"/>
              </w:rPr>
              <w:fldChar w:fldCharType="begin"/>
            </w:r>
            <w:r w:rsidRPr="007F60FA">
              <w:rPr>
                <w:sz w:val="16"/>
                <w:szCs w:val="16"/>
              </w:rPr>
              <w:instrText xml:space="preserve"> MACROBUTTON None Version</w:instrText>
            </w:r>
            <w:r w:rsidRPr="007F60FA">
              <w:rPr>
                <w:sz w:val="16"/>
                <w:szCs w:val="16"/>
              </w:rPr>
              <w:fldChar w:fldCharType="end"/>
            </w:r>
            <w:r w:rsidR="00ED2F19">
              <w:rPr>
                <w:sz w:val="16"/>
                <w:szCs w:val="16"/>
              </w:rPr>
              <w:t xml:space="preserve"> </w:t>
            </w:r>
            <w:r w:rsidR="00E84B0F">
              <w:rPr>
                <w:sz w:val="16"/>
                <w:szCs w:val="16"/>
              </w:rPr>
              <w:t xml:space="preserve"> 2.0</w:t>
            </w:r>
          </w:p>
        </w:tc>
      </w:tr>
      <w:tr w:rsidR="007621F0" w:rsidRPr="007F60FA" w14:paraId="33CF0946" w14:textId="77777777" w:rsidTr="007621F0">
        <w:tc>
          <w:tcPr>
            <w:tcW w:w="4111" w:type="dxa"/>
            <w:gridSpan w:val="2"/>
            <w:tcMar>
              <w:left w:w="0" w:type="dxa"/>
              <w:right w:w="0" w:type="dxa"/>
            </w:tcMar>
          </w:tcPr>
          <w:p w14:paraId="1A1F09FE" w14:textId="77777777" w:rsidR="007621F0" w:rsidRPr="007F60FA" w:rsidRDefault="007621F0" w:rsidP="007621F0">
            <w:pPr>
              <w:rPr>
                <w:sz w:val="16"/>
                <w:szCs w:val="16"/>
              </w:rPr>
            </w:pPr>
          </w:p>
        </w:tc>
      </w:tr>
      <w:tr w:rsidR="007621F0" w:rsidRPr="007F60FA" w14:paraId="656498C4" w14:textId="77777777" w:rsidTr="007621F0">
        <w:tc>
          <w:tcPr>
            <w:tcW w:w="993" w:type="dxa"/>
            <w:tcMar>
              <w:left w:w="0" w:type="dxa"/>
              <w:right w:w="0" w:type="dxa"/>
            </w:tcMar>
          </w:tcPr>
          <w:p w14:paraId="28A39E85" w14:textId="77777777" w:rsidR="007621F0" w:rsidRPr="007F60FA" w:rsidRDefault="007621F0" w:rsidP="007621F0">
            <w:pPr>
              <w:rPr>
                <w:sz w:val="16"/>
                <w:szCs w:val="16"/>
              </w:rPr>
            </w:pPr>
            <w:bookmarkStart w:id="60" w:name="Revideret"/>
            <w:r w:rsidRPr="007F60FA">
              <w:rPr>
                <w:sz w:val="16"/>
                <w:szCs w:val="16"/>
              </w:rPr>
              <w:t>Revideret</w:t>
            </w:r>
            <w:bookmarkEnd w:id="60"/>
            <w:r w:rsidRPr="007F60FA">
              <w:rPr>
                <w:sz w:val="16"/>
                <w:szCs w:val="16"/>
              </w:rPr>
              <w:t>:</w:t>
            </w:r>
          </w:p>
        </w:tc>
        <w:tc>
          <w:tcPr>
            <w:tcW w:w="3118" w:type="dxa"/>
            <w:tcMar>
              <w:left w:w="0" w:type="dxa"/>
              <w:right w:w="0" w:type="dxa"/>
            </w:tcMar>
          </w:tcPr>
          <w:p w14:paraId="280510DC" w14:textId="0E54CD58" w:rsidR="007621F0" w:rsidRPr="007F60FA" w:rsidRDefault="00F742E3" w:rsidP="007621F0">
            <w:pPr>
              <w:rPr>
                <w:sz w:val="16"/>
                <w:szCs w:val="16"/>
              </w:rPr>
            </w:pPr>
            <w:r>
              <w:rPr>
                <w:sz w:val="16"/>
                <w:szCs w:val="16"/>
              </w:rPr>
              <w:t>22</w:t>
            </w:r>
            <w:r w:rsidR="003063A1">
              <w:rPr>
                <w:sz w:val="16"/>
                <w:szCs w:val="16"/>
              </w:rPr>
              <w:t>-06-2022</w:t>
            </w:r>
          </w:p>
        </w:tc>
      </w:tr>
      <w:tr w:rsidR="007621F0" w:rsidRPr="007F60FA" w14:paraId="5B782413" w14:textId="77777777" w:rsidTr="007621F0">
        <w:tc>
          <w:tcPr>
            <w:tcW w:w="993" w:type="dxa"/>
            <w:tcMar>
              <w:left w:w="0" w:type="dxa"/>
              <w:right w:w="0" w:type="dxa"/>
            </w:tcMar>
          </w:tcPr>
          <w:p w14:paraId="5F459707" w14:textId="77777777" w:rsidR="007621F0" w:rsidRPr="007F60FA" w:rsidRDefault="007621F0" w:rsidP="007621F0">
            <w:pPr>
              <w:rPr>
                <w:sz w:val="16"/>
                <w:szCs w:val="16"/>
              </w:rPr>
            </w:pPr>
            <w:bookmarkStart w:id="61" w:name="RevideretAf"/>
            <w:r w:rsidRPr="007F60FA">
              <w:rPr>
                <w:sz w:val="16"/>
                <w:szCs w:val="16"/>
              </w:rPr>
              <w:t>Revideret af</w:t>
            </w:r>
            <w:bookmarkEnd w:id="61"/>
            <w:r w:rsidRPr="007F60FA">
              <w:rPr>
                <w:sz w:val="16"/>
                <w:szCs w:val="16"/>
              </w:rPr>
              <w:t>:</w:t>
            </w:r>
          </w:p>
        </w:tc>
        <w:tc>
          <w:tcPr>
            <w:tcW w:w="3118" w:type="dxa"/>
            <w:tcMar>
              <w:left w:w="0" w:type="dxa"/>
              <w:right w:w="0" w:type="dxa"/>
            </w:tcMar>
          </w:tcPr>
          <w:p w14:paraId="0BBFE31A" w14:textId="6FA6AF2D" w:rsidR="007621F0" w:rsidRPr="007F60FA" w:rsidRDefault="003063A1" w:rsidP="007621F0">
            <w:pPr>
              <w:rPr>
                <w:sz w:val="16"/>
                <w:szCs w:val="16"/>
              </w:rPr>
            </w:pPr>
            <w:r>
              <w:rPr>
                <w:sz w:val="16"/>
                <w:szCs w:val="16"/>
              </w:rPr>
              <w:t>AUAP</w:t>
            </w:r>
          </w:p>
        </w:tc>
      </w:tr>
      <w:tr w:rsidR="007621F0" w:rsidRPr="007F60FA" w14:paraId="12AA31C2" w14:textId="77777777" w:rsidTr="007621F0">
        <w:tc>
          <w:tcPr>
            <w:tcW w:w="993" w:type="dxa"/>
            <w:tcMar>
              <w:left w:w="0" w:type="dxa"/>
              <w:right w:w="0" w:type="dxa"/>
            </w:tcMar>
          </w:tcPr>
          <w:p w14:paraId="2B0CDF9F" w14:textId="77777777" w:rsidR="007621F0" w:rsidRPr="007F60FA" w:rsidRDefault="007621F0" w:rsidP="007621F0">
            <w:pPr>
              <w:rPr>
                <w:sz w:val="16"/>
                <w:szCs w:val="16"/>
              </w:rPr>
            </w:pPr>
            <w:bookmarkStart w:id="62" w:name="Godkendt"/>
            <w:r w:rsidRPr="007F60FA">
              <w:rPr>
                <w:sz w:val="16"/>
                <w:szCs w:val="16"/>
              </w:rPr>
              <w:t>Godkendt</w:t>
            </w:r>
            <w:bookmarkEnd w:id="62"/>
            <w:r w:rsidRPr="007F60FA">
              <w:rPr>
                <w:sz w:val="16"/>
                <w:szCs w:val="16"/>
              </w:rPr>
              <w:t>:</w:t>
            </w:r>
          </w:p>
        </w:tc>
        <w:bookmarkStart w:id="63" w:name="GodkendtDato"/>
        <w:tc>
          <w:tcPr>
            <w:tcW w:w="3118" w:type="dxa"/>
            <w:tcMar>
              <w:left w:w="0" w:type="dxa"/>
              <w:right w:w="0" w:type="dxa"/>
            </w:tcMar>
          </w:tcPr>
          <w:p w14:paraId="27EB8DC3" w14:textId="77777777" w:rsidR="007621F0" w:rsidRPr="007F60FA" w:rsidRDefault="007621F0" w:rsidP="007621F0">
            <w:pPr>
              <w:rPr>
                <w:sz w:val="16"/>
                <w:szCs w:val="16"/>
              </w:rPr>
            </w:pPr>
            <w:r w:rsidRPr="007F60FA">
              <w:rPr>
                <w:sz w:val="16"/>
                <w:szCs w:val="16"/>
              </w:rPr>
              <w:fldChar w:fldCharType="begin"/>
            </w:r>
            <w:r w:rsidRPr="007F60FA">
              <w:rPr>
                <w:sz w:val="16"/>
                <w:szCs w:val="16"/>
              </w:rPr>
              <w:instrText xml:space="preserve"> MACROBUTTON None DD-MM-ÅÅÅÅ</w:instrText>
            </w:r>
            <w:r w:rsidRPr="007F60FA">
              <w:rPr>
                <w:sz w:val="16"/>
                <w:szCs w:val="16"/>
              </w:rPr>
              <w:fldChar w:fldCharType="end"/>
            </w:r>
            <w:bookmarkEnd w:id="63"/>
          </w:p>
        </w:tc>
      </w:tr>
      <w:tr w:rsidR="007621F0" w:rsidRPr="007F60FA" w14:paraId="51E63FD7" w14:textId="77777777" w:rsidTr="007621F0">
        <w:tc>
          <w:tcPr>
            <w:tcW w:w="993" w:type="dxa"/>
            <w:tcMar>
              <w:left w:w="0" w:type="dxa"/>
              <w:right w:w="0" w:type="dxa"/>
            </w:tcMar>
          </w:tcPr>
          <w:p w14:paraId="264390A2" w14:textId="77777777" w:rsidR="007621F0" w:rsidRPr="007F60FA" w:rsidRDefault="007621F0" w:rsidP="007621F0">
            <w:pPr>
              <w:rPr>
                <w:sz w:val="16"/>
                <w:szCs w:val="16"/>
              </w:rPr>
            </w:pPr>
            <w:bookmarkStart w:id="64" w:name="GodkendtAf"/>
            <w:r w:rsidRPr="007F60FA">
              <w:rPr>
                <w:sz w:val="16"/>
                <w:szCs w:val="16"/>
              </w:rPr>
              <w:t>Godkendt af</w:t>
            </w:r>
            <w:bookmarkEnd w:id="64"/>
            <w:r w:rsidRPr="007F60FA">
              <w:rPr>
                <w:sz w:val="16"/>
                <w:szCs w:val="16"/>
              </w:rPr>
              <w:t>:</w:t>
            </w:r>
          </w:p>
        </w:tc>
        <w:bookmarkStart w:id="65" w:name="GodkendtInitialer"/>
        <w:bookmarkStart w:id="66" w:name="InitialsUK2"/>
        <w:tc>
          <w:tcPr>
            <w:tcW w:w="3118" w:type="dxa"/>
            <w:tcMar>
              <w:left w:w="0" w:type="dxa"/>
              <w:right w:w="0" w:type="dxa"/>
            </w:tcMar>
          </w:tcPr>
          <w:p w14:paraId="09105053" w14:textId="77777777" w:rsidR="007621F0" w:rsidRPr="007F60FA" w:rsidRDefault="007621F0" w:rsidP="007621F0">
            <w:pPr>
              <w:rPr>
                <w:sz w:val="16"/>
                <w:szCs w:val="16"/>
              </w:rPr>
            </w:pPr>
            <w:r w:rsidRPr="007F60FA">
              <w:rPr>
                <w:sz w:val="16"/>
                <w:szCs w:val="16"/>
              </w:rPr>
              <w:fldChar w:fldCharType="begin"/>
            </w:r>
            <w:r w:rsidRPr="007F60FA">
              <w:rPr>
                <w:sz w:val="16"/>
                <w:szCs w:val="16"/>
              </w:rPr>
              <w:instrText xml:space="preserve"> MACROBUTTON None Initialer</w:instrText>
            </w:r>
            <w:r w:rsidRPr="007F60FA">
              <w:rPr>
                <w:sz w:val="16"/>
                <w:szCs w:val="16"/>
              </w:rPr>
              <w:fldChar w:fldCharType="end"/>
            </w:r>
            <w:bookmarkEnd w:id="65"/>
            <w:bookmarkEnd w:id="66"/>
          </w:p>
        </w:tc>
      </w:tr>
      <w:tr w:rsidR="007621F0" w:rsidRPr="007F60FA" w14:paraId="78A55F75" w14:textId="77777777" w:rsidTr="007621F0">
        <w:tc>
          <w:tcPr>
            <w:tcW w:w="4111" w:type="dxa"/>
            <w:gridSpan w:val="2"/>
            <w:tcMar>
              <w:left w:w="0" w:type="dxa"/>
              <w:right w:w="0" w:type="dxa"/>
            </w:tcMar>
          </w:tcPr>
          <w:p w14:paraId="092C0415" w14:textId="77777777" w:rsidR="007621F0" w:rsidRPr="007F60FA" w:rsidRDefault="007621F0" w:rsidP="007621F0">
            <w:pPr>
              <w:rPr>
                <w:sz w:val="16"/>
                <w:szCs w:val="16"/>
              </w:rPr>
            </w:pPr>
          </w:p>
        </w:tc>
      </w:tr>
      <w:tr w:rsidR="007621F0" w:rsidRPr="007F60FA" w14:paraId="31135D5D" w14:textId="77777777" w:rsidTr="007621F0">
        <w:tc>
          <w:tcPr>
            <w:tcW w:w="4111" w:type="dxa"/>
            <w:gridSpan w:val="2"/>
            <w:tcMar>
              <w:left w:w="0" w:type="dxa"/>
              <w:right w:w="0" w:type="dxa"/>
            </w:tcMar>
          </w:tcPr>
          <w:p w14:paraId="7B4C16CB" w14:textId="77777777" w:rsidR="007621F0" w:rsidRPr="007F60FA" w:rsidRDefault="0047489C" w:rsidP="007621F0">
            <w:pPr>
              <w:rPr>
                <w:sz w:val="16"/>
                <w:szCs w:val="16"/>
              </w:rPr>
            </w:pPr>
            <w:r>
              <w:rPr>
                <w:sz w:val="16"/>
                <w:szCs w:val="16"/>
              </w:rPr>
              <w:t>Astrid Uitterdijk Appel</w:t>
            </w:r>
          </w:p>
        </w:tc>
      </w:tr>
      <w:tr w:rsidR="008E31AC" w:rsidRPr="007F60FA" w14:paraId="206585E9" w14:textId="77777777" w:rsidTr="007621F0">
        <w:tc>
          <w:tcPr>
            <w:tcW w:w="4111" w:type="dxa"/>
            <w:gridSpan w:val="2"/>
            <w:tcMar>
              <w:left w:w="0" w:type="dxa"/>
              <w:right w:w="0" w:type="dxa"/>
            </w:tcMar>
          </w:tcPr>
          <w:p w14:paraId="4EF176C0" w14:textId="77777777" w:rsidR="008E31AC" w:rsidRPr="007F60FA" w:rsidRDefault="0047489C" w:rsidP="007621F0">
            <w:pPr>
              <w:rPr>
                <w:sz w:val="16"/>
                <w:szCs w:val="16"/>
              </w:rPr>
            </w:pPr>
            <w:r>
              <w:rPr>
                <w:sz w:val="16"/>
                <w:szCs w:val="16"/>
              </w:rPr>
              <w:t>Teknisk Projektejer Ledningsanlæg</w:t>
            </w:r>
          </w:p>
        </w:tc>
      </w:tr>
      <w:tr w:rsidR="008E31AC" w:rsidRPr="007F60FA" w14:paraId="2A6D8D4C" w14:textId="77777777" w:rsidTr="007621F0">
        <w:tc>
          <w:tcPr>
            <w:tcW w:w="4111" w:type="dxa"/>
            <w:gridSpan w:val="2"/>
            <w:tcMar>
              <w:left w:w="0" w:type="dxa"/>
              <w:right w:w="0" w:type="dxa"/>
            </w:tcMar>
          </w:tcPr>
          <w:p w14:paraId="71CEED2B" w14:textId="77777777" w:rsidR="008E31AC" w:rsidRPr="007F60FA" w:rsidRDefault="008E31AC" w:rsidP="007621F0">
            <w:pPr>
              <w:rPr>
                <w:sz w:val="16"/>
                <w:szCs w:val="16"/>
              </w:rPr>
            </w:pPr>
            <w:bookmarkStart w:id="67" w:name="Raadgiver"/>
            <w:bookmarkEnd w:id="67"/>
          </w:p>
        </w:tc>
      </w:tr>
      <w:tr w:rsidR="007621F0" w:rsidRPr="007F60FA" w14:paraId="6ED4F9EE" w14:textId="77777777" w:rsidTr="007621F0">
        <w:tc>
          <w:tcPr>
            <w:tcW w:w="4111" w:type="dxa"/>
            <w:gridSpan w:val="2"/>
            <w:tcMar>
              <w:left w:w="0" w:type="dxa"/>
              <w:right w:w="0" w:type="dxa"/>
            </w:tcMar>
          </w:tcPr>
          <w:p w14:paraId="47D26E0E" w14:textId="77777777" w:rsidR="007621F0" w:rsidRPr="007F60FA" w:rsidRDefault="0047489C" w:rsidP="007621F0">
            <w:pPr>
              <w:rPr>
                <w:sz w:val="16"/>
                <w:szCs w:val="16"/>
              </w:rPr>
            </w:pPr>
            <w:r>
              <w:rPr>
                <w:sz w:val="16"/>
                <w:szCs w:val="16"/>
              </w:rPr>
              <w:t>Konstruktioner, Arealer, Natur &amp; Miljø</w:t>
            </w:r>
          </w:p>
        </w:tc>
      </w:tr>
      <w:tr w:rsidR="007621F0" w:rsidRPr="007F60FA" w14:paraId="3D394D36" w14:textId="77777777" w:rsidTr="007621F0">
        <w:tc>
          <w:tcPr>
            <w:tcW w:w="4111" w:type="dxa"/>
            <w:gridSpan w:val="2"/>
            <w:tcMar>
              <w:left w:w="0" w:type="dxa"/>
              <w:right w:w="0" w:type="dxa"/>
            </w:tcMar>
          </w:tcPr>
          <w:p w14:paraId="7B852069" w14:textId="77777777" w:rsidR="007621F0" w:rsidRPr="007F60FA" w:rsidRDefault="0047489C" w:rsidP="007621F0">
            <w:pPr>
              <w:rPr>
                <w:sz w:val="16"/>
                <w:szCs w:val="16"/>
              </w:rPr>
            </w:pPr>
            <w:r>
              <w:rPr>
                <w:sz w:val="16"/>
                <w:szCs w:val="16"/>
              </w:rPr>
              <w:t>Arealforvaltning</w:t>
            </w:r>
          </w:p>
        </w:tc>
      </w:tr>
      <w:tr w:rsidR="007621F0" w:rsidRPr="007F60FA" w14:paraId="60E615B5" w14:textId="77777777" w:rsidTr="007621F0">
        <w:tc>
          <w:tcPr>
            <w:tcW w:w="4111" w:type="dxa"/>
            <w:gridSpan w:val="2"/>
            <w:tcMar>
              <w:left w:w="0" w:type="dxa"/>
              <w:right w:w="0" w:type="dxa"/>
            </w:tcMar>
          </w:tcPr>
          <w:p w14:paraId="5A53EE34" w14:textId="6B902C32" w:rsidR="007621F0" w:rsidRPr="007F60FA" w:rsidRDefault="007621F0" w:rsidP="007621F0">
            <w:pPr>
              <w:rPr>
                <w:sz w:val="16"/>
                <w:szCs w:val="16"/>
              </w:rPr>
            </w:pPr>
          </w:p>
        </w:tc>
      </w:tr>
      <w:tr w:rsidR="007621F0" w:rsidRPr="007F60FA" w14:paraId="51BEC062" w14:textId="77777777" w:rsidTr="007621F0">
        <w:tc>
          <w:tcPr>
            <w:tcW w:w="4111" w:type="dxa"/>
            <w:gridSpan w:val="2"/>
            <w:tcMar>
              <w:left w:w="0" w:type="dxa"/>
              <w:right w:w="0" w:type="dxa"/>
            </w:tcMar>
          </w:tcPr>
          <w:p w14:paraId="6EB5DBD1" w14:textId="77777777" w:rsidR="007621F0" w:rsidRPr="007F60FA" w:rsidRDefault="007621F0" w:rsidP="007621F0">
            <w:pPr>
              <w:rPr>
                <w:sz w:val="16"/>
                <w:szCs w:val="16"/>
              </w:rPr>
            </w:pPr>
          </w:p>
        </w:tc>
      </w:tr>
      <w:tr w:rsidR="007621F0" w:rsidRPr="007F60FA" w14:paraId="4F5AAA4E" w14:textId="77777777" w:rsidTr="007621F0">
        <w:tc>
          <w:tcPr>
            <w:tcW w:w="4111" w:type="dxa"/>
            <w:gridSpan w:val="2"/>
            <w:tcMar>
              <w:left w:w="0" w:type="dxa"/>
              <w:right w:w="0" w:type="dxa"/>
            </w:tcMar>
          </w:tcPr>
          <w:p w14:paraId="1DE75954" w14:textId="77777777" w:rsidR="007621F0" w:rsidRPr="007F60FA" w:rsidRDefault="007621F0" w:rsidP="007621F0">
            <w:pPr>
              <w:rPr>
                <w:noProof/>
                <w:sz w:val="16"/>
                <w:szCs w:val="16"/>
              </w:rPr>
            </w:pPr>
            <w:r w:rsidRPr="007F60FA">
              <w:rPr>
                <w:noProof/>
                <w:sz w:val="16"/>
                <w:szCs w:val="16"/>
              </w:rPr>
              <w:t>Banedanmark</w:t>
            </w:r>
          </w:p>
        </w:tc>
      </w:tr>
      <w:tr w:rsidR="007621F0" w:rsidRPr="007F60FA" w14:paraId="2C675DCC" w14:textId="77777777" w:rsidTr="007621F0">
        <w:tc>
          <w:tcPr>
            <w:tcW w:w="4111" w:type="dxa"/>
            <w:gridSpan w:val="2"/>
            <w:tcMar>
              <w:left w:w="0" w:type="dxa"/>
              <w:right w:w="0" w:type="dxa"/>
            </w:tcMar>
          </w:tcPr>
          <w:p w14:paraId="6444546A" w14:textId="77777777" w:rsidR="007621F0" w:rsidRPr="007F60FA" w:rsidRDefault="0047489C" w:rsidP="007621F0">
            <w:pPr>
              <w:rPr>
                <w:sz w:val="16"/>
                <w:szCs w:val="16"/>
              </w:rPr>
            </w:pPr>
            <w:r>
              <w:rPr>
                <w:sz w:val="16"/>
                <w:szCs w:val="16"/>
              </w:rPr>
              <w:t>Carsten Niebuhrs Gade 43</w:t>
            </w:r>
          </w:p>
        </w:tc>
      </w:tr>
      <w:tr w:rsidR="007621F0" w:rsidRPr="007F60FA" w14:paraId="76E756C8" w14:textId="77777777" w:rsidTr="007621F0">
        <w:tc>
          <w:tcPr>
            <w:tcW w:w="4111" w:type="dxa"/>
            <w:gridSpan w:val="2"/>
            <w:tcMar>
              <w:left w:w="0" w:type="dxa"/>
              <w:right w:w="0" w:type="dxa"/>
            </w:tcMar>
          </w:tcPr>
          <w:p w14:paraId="1486152F" w14:textId="77777777" w:rsidR="007621F0" w:rsidRPr="007F60FA" w:rsidRDefault="0047489C" w:rsidP="007621F0">
            <w:pPr>
              <w:rPr>
                <w:sz w:val="16"/>
                <w:szCs w:val="16"/>
              </w:rPr>
            </w:pPr>
            <w:r>
              <w:rPr>
                <w:sz w:val="16"/>
                <w:szCs w:val="16"/>
              </w:rPr>
              <w:t>1577</w:t>
            </w:r>
            <w:r w:rsidR="007621F0" w:rsidRPr="007F60FA">
              <w:rPr>
                <w:sz w:val="16"/>
                <w:szCs w:val="16"/>
              </w:rPr>
              <w:t xml:space="preserve"> </w:t>
            </w:r>
            <w:r>
              <w:rPr>
                <w:sz w:val="16"/>
                <w:szCs w:val="16"/>
              </w:rPr>
              <w:t>København V</w:t>
            </w:r>
          </w:p>
        </w:tc>
      </w:tr>
    </w:tbl>
    <w:tbl>
      <w:tblPr>
        <w:tblW w:w="0" w:type="auto"/>
        <w:tblLook w:val="0600" w:firstRow="0" w:lastRow="0" w:firstColumn="0" w:lastColumn="0" w:noHBand="1" w:noVBand="1"/>
      </w:tblPr>
      <w:tblGrid>
        <w:gridCol w:w="4111"/>
      </w:tblGrid>
      <w:tr w:rsidR="0034738E" w:rsidRPr="007F60FA" w14:paraId="280E4673" w14:textId="77777777" w:rsidTr="0034738E">
        <w:tc>
          <w:tcPr>
            <w:tcW w:w="4111" w:type="dxa"/>
          </w:tcPr>
          <w:p w14:paraId="23F92507" w14:textId="77777777" w:rsidR="0034738E" w:rsidRPr="007F60FA" w:rsidRDefault="0034738E" w:rsidP="007621F0">
            <w:bookmarkStart w:id="68" w:name="BagsideGrafik"/>
            <w:bookmarkEnd w:id="68"/>
          </w:p>
        </w:tc>
      </w:tr>
    </w:tbl>
    <w:p w14:paraId="46B17980" w14:textId="77777777" w:rsidR="00D05C68" w:rsidRPr="007F60FA" w:rsidRDefault="00D05C68" w:rsidP="007621F0"/>
    <w:sectPr w:rsidR="00D05C68" w:rsidRPr="007F60FA" w:rsidSect="002E1A7C">
      <w:headerReference w:type="even" r:id="rId32"/>
      <w:headerReference w:type="default" r:id="rId33"/>
      <w:footerReference w:type="default" r:id="rId34"/>
      <w:headerReference w:type="first" r:id="rId35"/>
      <w:footerReference w:type="first" r:id="rId36"/>
      <w:pgSz w:w="11906" w:h="16838" w:code="9"/>
      <w:pgMar w:top="1559" w:right="3969" w:bottom="1191"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AD9EF" w14:textId="77777777" w:rsidR="00D93870" w:rsidRDefault="00D93870" w:rsidP="009E45CC">
      <w:pPr>
        <w:spacing w:line="240" w:lineRule="auto"/>
      </w:pPr>
      <w:r>
        <w:separator/>
      </w:r>
    </w:p>
  </w:endnote>
  <w:endnote w:type="continuationSeparator" w:id="0">
    <w:p w14:paraId="6D3A1651" w14:textId="77777777" w:rsidR="00D93870" w:rsidRDefault="00D93870" w:rsidP="009E45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gfa Rotis Sans Serif">
    <w:altName w:val="Courier New"/>
    <w:panose1 w:val="00000400000000000000"/>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55F0D61ACE244333A4BFF355125942DE"/>
      </w:placeholder>
      <w:temporary/>
      <w:showingPlcHdr/>
      <w15:appearance w15:val="hidden"/>
    </w:sdtPr>
    <w:sdtEndPr/>
    <w:sdtContent>
      <w:p w14:paraId="07F4FE9A" w14:textId="77777777" w:rsidR="00C17FA0" w:rsidRDefault="00C17FA0">
        <w:pPr>
          <w:pStyle w:val="Sidefod"/>
        </w:pPr>
        <w:r>
          <w:t>[Skriv her]</w:t>
        </w:r>
      </w:p>
    </w:sdtContent>
  </w:sdt>
  <w:p w14:paraId="6369B7B6" w14:textId="797DF7B6" w:rsidR="00F50A5F" w:rsidRDefault="00F50A5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Git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gridCol w:w="1701"/>
    </w:tblGrid>
    <w:tr w:rsidR="00B85E86" w:rsidRPr="001F36E8" w14:paraId="2D7B8BF2" w14:textId="77777777" w:rsidTr="00BE11A5">
      <w:tc>
        <w:tcPr>
          <w:tcW w:w="7938" w:type="dxa"/>
          <w:gridSpan w:val="2"/>
          <w:tcMar>
            <w:left w:w="0" w:type="dxa"/>
            <w:right w:w="0" w:type="dxa"/>
          </w:tcMar>
        </w:tcPr>
        <w:p w14:paraId="3566DC3B" w14:textId="6E3D5892" w:rsidR="00B85E86" w:rsidRPr="001F36E8" w:rsidRDefault="00B85E86" w:rsidP="00BE11A5">
          <w:pPr>
            <w:pStyle w:val="Sidefod"/>
            <w:rPr>
              <w:rFonts w:ascii="Agfa Rotis Sans Serif" w:hAnsi="Agfa Rotis Sans Serif"/>
              <w:noProof/>
            </w:rPr>
          </w:pPr>
        </w:p>
      </w:tc>
      <w:tc>
        <w:tcPr>
          <w:tcW w:w="1701" w:type="dxa"/>
          <w:tcMar>
            <w:left w:w="0" w:type="dxa"/>
            <w:right w:w="0" w:type="dxa"/>
          </w:tcMar>
        </w:tcPr>
        <w:p w14:paraId="461BA451" w14:textId="7FC9E44B" w:rsidR="00B85E86" w:rsidRPr="001F36E8" w:rsidRDefault="00B85E86" w:rsidP="00BE11A5">
          <w:pPr>
            <w:pStyle w:val="Sidefod"/>
            <w:ind w:left="1418" w:hanging="1418"/>
            <w:rPr>
              <w:rFonts w:ascii="Agfa Rotis Sans Serif" w:hAnsi="Agfa Rotis Sans Serif"/>
              <w:noProof/>
            </w:rPr>
          </w:pPr>
        </w:p>
      </w:tc>
    </w:tr>
    <w:tr w:rsidR="00B85E86" w:rsidRPr="001F36E8" w14:paraId="43F5F3AF" w14:textId="77777777" w:rsidTr="00BE11A5">
      <w:tc>
        <w:tcPr>
          <w:tcW w:w="7938" w:type="dxa"/>
          <w:gridSpan w:val="2"/>
          <w:tcMar>
            <w:left w:w="0" w:type="dxa"/>
            <w:right w:w="0" w:type="dxa"/>
          </w:tcMar>
        </w:tcPr>
        <w:p w14:paraId="77B4988E" w14:textId="427BDA54" w:rsidR="00B85E86" w:rsidRPr="001F36E8" w:rsidRDefault="00B85E86" w:rsidP="00BE11A5">
          <w:pPr>
            <w:pStyle w:val="Sidefod"/>
            <w:tabs>
              <w:tab w:val="clear" w:pos="9638"/>
              <w:tab w:val="left" w:pos="1985"/>
            </w:tabs>
            <w:rPr>
              <w:rFonts w:ascii="Agfa Rotis Sans Serif" w:hAnsi="Agfa Rotis Sans Serif"/>
              <w:noProof/>
            </w:rPr>
          </w:pPr>
        </w:p>
      </w:tc>
      <w:tc>
        <w:tcPr>
          <w:tcW w:w="1701" w:type="dxa"/>
          <w:tcMar>
            <w:left w:w="0" w:type="dxa"/>
            <w:right w:w="0" w:type="dxa"/>
          </w:tcMar>
        </w:tcPr>
        <w:p w14:paraId="664D7106" w14:textId="50553F42" w:rsidR="00B85E86" w:rsidRPr="001F36E8" w:rsidRDefault="00C17FA0" w:rsidP="00BE11A5">
          <w:pPr>
            <w:pStyle w:val="Sidefod"/>
            <w:rPr>
              <w:rFonts w:ascii="Agfa Rotis Sans Serif" w:hAnsi="Agfa Rotis Sans Serif"/>
              <w:noProof/>
            </w:rPr>
          </w:pPr>
          <w:r w:rsidRPr="00DF29F6">
            <w:rPr>
              <w:noProof/>
              <w:lang w:eastAsia="da-DK"/>
            </w:rPr>
            <w:drawing>
              <wp:anchor distT="0" distB="0" distL="114300" distR="114300" simplePos="0" relativeHeight="251661312" behindDoc="0" locked="1" layoutInCell="1" allowOverlap="1" wp14:anchorId="71689CD8" wp14:editId="55560174">
                <wp:simplePos x="0" y="0"/>
                <wp:positionH relativeFrom="page">
                  <wp:posOffset>-1905</wp:posOffset>
                </wp:positionH>
                <wp:positionV relativeFrom="page">
                  <wp:posOffset>-4445</wp:posOffset>
                </wp:positionV>
                <wp:extent cx="1332000" cy="457200"/>
                <wp:effectExtent l="0" t="0" r="1905" b="0"/>
                <wp:wrapNone/>
                <wp:docPr id="1" name="ForsideLogo" descr="\\SOSA\GpåSOSA\Data\Informatique Sverige\Kunder\Banedanmark\Sommer_Efterår 2021\Grafik\Logo-nyt\Logo-RGB cop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SA\GpåSOSA\Data\Informatique Sverige\Kunder\Banedanmark\Sommer_Efterår 2021\Grafik\Logo-nyt\Logo-RGB copy-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20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85E86" w:rsidRPr="001F36E8" w14:paraId="78CFCD2E" w14:textId="77777777" w:rsidTr="00BE11A5">
      <w:tc>
        <w:tcPr>
          <w:tcW w:w="3969" w:type="dxa"/>
          <w:tcMar>
            <w:left w:w="0" w:type="dxa"/>
            <w:right w:w="0" w:type="dxa"/>
          </w:tcMar>
        </w:tcPr>
        <w:p w14:paraId="4D9247C1" w14:textId="0160A9B3" w:rsidR="00B85E86" w:rsidRPr="001F36E8" w:rsidRDefault="00B85E86" w:rsidP="00BE11A5">
          <w:pPr>
            <w:pStyle w:val="Sidefod"/>
            <w:rPr>
              <w:rFonts w:ascii="Agfa Rotis Sans Serif" w:hAnsi="Agfa Rotis Sans Serif"/>
              <w:noProof/>
            </w:rPr>
          </w:pPr>
        </w:p>
      </w:tc>
      <w:tc>
        <w:tcPr>
          <w:tcW w:w="3969" w:type="dxa"/>
          <w:tcMar>
            <w:left w:w="0" w:type="dxa"/>
            <w:right w:w="0" w:type="dxa"/>
          </w:tcMar>
        </w:tcPr>
        <w:p w14:paraId="7FD7A661" w14:textId="02B553E8" w:rsidR="00B85E86" w:rsidRPr="001F36E8" w:rsidRDefault="00B85E86" w:rsidP="00BE11A5">
          <w:pPr>
            <w:pStyle w:val="Sidefod"/>
            <w:rPr>
              <w:rFonts w:ascii="Agfa Rotis Sans Serif" w:hAnsi="Agfa Rotis Sans Serif"/>
              <w:noProof/>
            </w:rPr>
          </w:pPr>
        </w:p>
      </w:tc>
      <w:tc>
        <w:tcPr>
          <w:tcW w:w="1701" w:type="dxa"/>
          <w:tcMar>
            <w:left w:w="0" w:type="dxa"/>
            <w:right w:w="0" w:type="dxa"/>
          </w:tcMar>
        </w:tcPr>
        <w:p w14:paraId="0F16CD54" w14:textId="24739F5C" w:rsidR="00B85E86" w:rsidRPr="001F36E8" w:rsidRDefault="00B85E86" w:rsidP="00BE11A5">
          <w:pPr>
            <w:pStyle w:val="Sidefod"/>
            <w:rPr>
              <w:rFonts w:ascii="Agfa Rotis Sans Serif" w:hAnsi="Agfa Rotis Sans Serif"/>
              <w:noProof/>
            </w:rPr>
          </w:pPr>
        </w:p>
      </w:tc>
    </w:tr>
    <w:tr w:rsidR="00B85E86" w:rsidRPr="00812473" w14:paraId="4C762DD6" w14:textId="77777777" w:rsidTr="00BE11A5">
      <w:trPr>
        <w:trHeight w:val="188"/>
      </w:trPr>
      <w:tc>
        <w:tcPr>
          <w:tcW w:w="3969" w:type="dxa"/>
          <w:tcMar>
            <w:left w:w="0" w:type="dxa"/>
            <w:right w:w="0" w:type="dxa"/>
          </w:tcMar>
        </w:tcPr>
        <w:p w14:paraId="56FF4A5B" w14:textId="78B5081E" w:rsidR="00B85E86" w:rsidRDefault="00B85E86" w:rsidP="00BE11A5">
          <w:pPr>
            <w:pStyle w:val="Sidefod"/>
            <w:rPr>
              <w:rFonts w:ascii="Agfa Rotis Sans Serif" w:hAnsi="Agfa Rotis Sans Serif"/>
              <w:noProof/>
            </w:rPr>
          </w:pPr>
        </w:p>
      </w:tc>
      <w:tc>
        <w:tcPr>
          <w:tcW w:w="3969" w:type="dxa"/>
          <w:tcMar>
            <w:left w:w="0" w:type="dxa"/>
            <w:right w:w="0" w:type="dxa"/>
          </w:tcMar>
        </w:tcPr>
        <w:p w14:paraId="1AD46D96" w14:textId="3C85EBD4" w:rsidR="00B85E86" w:rsidRPr="00DB7593" w:rsidRDefault="00B85E86" w:rsidP="00BE11A5">
          <w:pPr>
            <w:pStyle w:val="Sidefod"/>
            <w:rPr>
              <w:rFonts w:ascii="Agfa Rotis Sans Serif" w:hAnsi="Agfa Rotis Sans Serif"/>
              <w:noProof/>
            </w:rPr>
          </w:pPr>
        </w:p>
      </w:tc>
      <w:tc>
        <w:tcPr>
          <w:tcW w:w="1701" w:type="dxa"/>
          <w:tcMar>
            <w:left w:w="0" w:type="dxa"/>
            <w:right w:w="0" w:type="dxa"/>
          </w:tcMar>
        </w:tcPr>
        <w:p w14:paraId="6A25F007" w14:textId="77777777" w:rsidR="00B85E86" w:rsidRPr="001F36E8" w:rsidRDefault="00B85E86" w:rsidP="00BE11A5">
          <w:pPr>
            <w:pStyle w:val="Sidefod"/>
            <w:rPr>
              <w:rFonts w:ascii="Agfa Rotis Sans Serif" w:hAnsi="Agfa Rotis Sans Serif"/>
              <w:noProof/>
            </w:rPr>
          </w:pPr>
        </w:p>
      </w:tc>
    </w:tr>
  </w:tbl>
  <w:p w14:paraId="05FB686C" w14:textId="77777777" w:rsidR="00B85E86" w:rsidRDefault="00B85E86">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AAD35" w14:textId="77777777" w:rsidR="00F50A5F" w:rsidRDefault="00F50A5F">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31F04" w14:textId="77777777" w:rsidR="00F50A5F" w:rsidRDefault="00F50A5F">
    <w:pPr>
      <w:pStyle w:val="Sidefo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882E8" w14:textId="77777777" w:rsidR="00F50A5F" w:rsidRDefault="00F50A5F">
    <w:pPr>
      <w:pStyle w:val="Sidefo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07C4C" w14:textId="77777777" w:rsidR="00F50A5F" w:rsidRDefault="00F50A5F">
    <w:pPr>
      <w:pStyle w:val="Sidefo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C76F2" w14:textId="77777777" w:rsidR="00F50A5F" w:rsidRDefault="00F50A5F">
    <w:pPr>
      <w:pStyle w:val="Sidefo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70AD1" w14:textId="77777777" w:rsidR="00F50A5F" w:rsidRPr="0055306D" w:rsidRDefault="00F50A5F" w:rsidP="005E6D79">
    <w:pPr>
      <w:pStyle w:val="Sidefod"/>
      <w:spacing w:line="190" w:lineRule="atLeast"/>
      <w:ind w:right="-2835"/>
    </w:pPr>
    <w:r>
      <w:rPr>
        <w:noProof/>
        <w:lang w:eastAsia="da-DK"/>
      </w:rPr>
      <mc:AlternateContent>
        <mc:Choice Requires="wps">
          <w:drawing>
            <wp:anchor distT="0" distB="0" distL="114300" distR="114300" simplePos="0" relativeHeight="251659264" behindDoc="0" locked="0" layoutInCell="1" allowOverlap="1" wp14:anchorId="45BB902B" wp14:editId="4796ACFE">
              <wp:simplePos x="0" y="0"/>
              <wp:positionH relativeFrom="page">
                <wp:posOffset>5941060</wp:posOffset>
              </wp:positionH>
              <wp:positionV relativeFrom="page">
                <wp:posOffset>9792965</wp:posOffset>
              </wp:positionV>
              <wp:extent cx="1177200" cy="144000"/>
              <wp:effectExtent l="0" t="0" r="4445" b="8890"/>
              <wp:wrapNone/>
              <wp:docPr id="2" name="Tekstfelt 2"/>
              <wp:cNvGraphicFramePr/>
              <a:graphic xmlns:a="http://schemas.openxmlformats.org/drawingml/2006/main">
                <a:graphicData uri="http://schemas.microsoft.com/office/word/2010/wordprocessingShape">
                  <wps:wsp>
                    <wps:cNvSpPr txBox="1"/>
                    <wps:spPr>
                      <a:xfrm>
                        <a:off x="0" y="0"/>
                        <a:ext cx="1177200" cy="14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777146" w14:textId="77777777" w:rsidR="00F50A5F" w:rsidRDefault="0047489C" w:rsidP="009F4F5C">
                          <w:pPr>
                            <w:pStyle w:val="Sidefod"/>
                          </w:pPr>
                          <w:r>
                            <w:t>banedanmark.dk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BB902B" id="_x0000_t202" coordsize="21600,21600" o:spt="202" path="m,l,21600r21600,l21600,xe">
              <v:stroke joinstyle="miter"/>
              <v:path gradientshapeok="t" o:connecttype="rect"/>
            </v:shapetype>
            <v:shape id="Tekstfelt 2" o:spid="_x0000_s1033" type="#_x0000_t202" style="position:absolute;margin-left:467.8pt;margin-top:771.1pt;width:92.7pt;height:11.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" fillcolor="white [3201]" stroked="f" strokeweight=".5pt">
              <v:textbox inset="0,0,0,0">
                <w:txbxContent>
                  <w:p w14:paraId="7A777146" w14:textId="77777777" w:rsidR="00F50A5F" w:rsidRDefault="0047489C" w:rsidP="009F4F5C">
                    <w:pPr>
                      <w:pStyle w:val="Sidefod"/>
                    </w:pPr>
                    <w:r>
                      <w:t>banedanmark.dk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17025" w14:textId="77777777" w:rsidR="00D93870" w:rsidRDefault="00D93870" w:rsidP="009E45CC">
      <w:pPr>
        <w:spacing w:line="240" w:lineRule="auto"/>
      </w:pPr>
      <w:r>
        <w:separator/>
      </w:r>
    </w:p>
  </w:footnote>
  <w:footnote w:type="continuationSeparator" w:id="0">
    <w:p w14:paraId="30E83181" w14:textId="77777777" w:rsidR="00D93870" w:rsidRDefault="00D93870" w:rsidP="009E45CC">
      <w:pPr>
        <w:spacing w:line="240" w:lineRule="auto"/>
      </w:pPr>
      <w:r>
        <w:continuationSeparator/>
      </w:r>
    </w:p>
  </w:footnote>
  <w:footnote w:id="1">
    <w:p w14:paraId="38C99DF5" w14:textId="77777777" w:rsidR="003E2987" w:rsidRPr="009E26F9" w:rsidRDefault="003E2987" w:rsidP="003E2987">
      <w:pPr>
        <w:pStyle w:val="Fodnotetekst"/>
        <w:rPr>
          <w:sz w:val="18"/>
          <w:szCs w:val="18"/>
        </w:rPr>
      </w:pPr>
      <w:r w:rsidRPr="009E26F9">
        <w:rPr>
          <w:rStyle w:val="Fodnotehenvisning"/>
          <w:sz w:val="18"/>
          <w:szCs w:val="18"/>
        </w:rPr>
        <w:footnoteRef/>
      </w:r>
      <w:r w:rsidRPr="009E26F9">
        <w:rPr>
          <w:sz w:val="18"/>
          <w:szCs w:val="18"/>
        </w:rPr>
        <w:t xml:space="preserve"> Spor indbefatter hjul/skinne forhold samt alle typer af sporkonstruktioner, så som</w:t>
      </w:r>
      <w:r>
        <w:rPr>
          <w:sz w:val="18"/>
          <w:szCs w:val="18"/>
        </w:rPr>
        <w:t xml:space="preserve"> sporkasse,</w:t>
      </w:r>
      <w:r w:rsidRPr="009E26F9">
        <w:rPr>
          <w:sz w:val="18"/>
          <w:szCs w:val="18"/>
        </w:rPr>
        <w:t xml:space="preserve"> sporskifterammer, skinneudtræk samt sporkonstruktioner i overkørsler m.m.</w:t>
      </w:r>
    </w:p>
  </w:footnote>
  <w:footnote w:id="2">
    <w:p w14:paraId="29BD99B2" w14:textId="77777777" w:rsidR="003E2987" w:rsidRPr="009E26F9" w:rsidRDefault="003E2987" w:rsidP="003E2987">
      <w:pPr>
        <w:pStyle w:val="Fodnotetekst"/>
        <w:rPr>
          <w:sz w:val="18"/>
          <w:szCs w:val="18"/>
        </w:rPr>
      </w:pPr>
      <w:r w:rsidRPr="009E26F9">
        <w:rPr>
          <w:rStyle w:val="Fodnotehenvisning"/>
          <w:sz w:val="18"/>
          <w:szCs w:val="18"/>
        </w:rPr>
        <w:footnoteRef/>
      </w:r>
      <w:r w:rsidRPr="009E26F9">
        <w:rPr>
          <w:sz w:val="18"/>
          <w:szCs w:val="18"/>
        </w:rPr>
        <w:t xml:space="preserve"> Broer &amp; Tunneller alle konstruktioner med spændvidde eller indvendig diameter større eller lig med 2m. Omfattet er også pæle og fundamenter i forbindelse med etablering af broer.</w:t>
      </w:r>
    </w:p>
  </w:footnote>
  <w:footnote w:id="3">
    <w:p w14:paraId="69BE0566" w14:textId="77777777" w:rsidR="003E2987" w:rsidRPr="009E26F9" w:rsidRDefault="003E2987" w:rsidP="003E2987">
      <w:pPr>
        <w:pStyle w:val="Fodnotetekst"/>
        <w:rPr>
          <w:sz w:val="18"/>
          <w:szCs w:val="18"/>
        </w:rPr>
      </w:pPr>
      <w:r w:rsidRPr="009E26F9">
        <w:rPr>
          <w:rStyle w:val="Fodnotehenvisning"/>
          <w:sz w:val="18"/>
          <w:szCs w:val="18"/>
        </w:rPr>
        <w:footnoteRef/>
      </w:r>
      <w:r w:rsidRPr="009E26F9">
        <w:rPr>
          <w:sz w:val="18"/>
          <w:szCs w:val="18"/>
        </w:rPr>
        <w:t>Konstruktioner omfatter støttekonstruktioner (eksempelvis mur, fløjvæg, kældervæg, spunsvæg og armeret jordkonstruktioner), fundamenter og pæle.</w:t>
      </w:r>
    </w:p>
  </w:footnote>
  <w:footnote w:id="4">
    <w:p w14:paraId="39E1FBB0" w14:textId="77777777" w:rsidR="003E2987" w:rsidRPr="009E26F9" w:rsidRDefault="003E2987" w:rsidP="003E2987">
      <w:pPr>
        <w:pStyle w:val="Fodnotetekst"/>
        <w:rPr>
          <w:sz w:val="18"/>
          <w:szCs w:val="18"/>
        </w:rPr>
      </w:pPr>
      <w:r w:rsidRPr="009E26F9">
        <w:rPr>
          <w:rStyle w:val="Fodnotehenvisning"/>
          <w:sz w:val="18"/>
          <w:szCs w:val="18"/>
        </w:rPr>
        <w:footnoteRef/>
      </w:r>
      <w:r w:rsidRPr="009E26F9">
        <w:rPr>
          <w:sz w:val="18"/>
          <w:szCs w:val="18"/>
        </w:rPr>
        <w:t xml:space="preserve"> Geoteknik omfatter banens underbygning og baneskråninger. Ved banens underbygning forstås jordlagene i råjordsplanum og derunder. Disse jordlag understøtter banens overbygning (underballast, ballast, sveller, skinner og befæstelsesdele). Baneskråning er en fællesbetegnelse for skråninger, der er anlagt i afgravning eller påfyldning. En påfyldningsskråning kaldes almindeligvis for en ”dæmning.</w:t>
      </w:r>
    </w:p>
  </w:footnote>
  <w:footnote w:id="5">
    <w:p w14:paraId="2D815C6A" w14:textId="77777777" w:rsidR="003E2987" w:rsidRPr="009E26F9" w:rsidRDefault="003E2987" w:rsidP="003E2987">
      <w:pPr>
        <w:pStyle w:val="Fodnotetekst"/>
        <w:rPr>
          <w:sz w:val="18"/>
          <w:szCs w:val="18"/>
        </w:rPr>
      </w:pPr>
      <w:r w:rsidRPr="009E26F9">
        <w:rPr>
          <w:rStyle w:val="Fodnotehenvisning"/>
          <w:sz w:val="18"/>
          <w:szCs w:val="18"/>
        </w:rPr>
        <w:footnoteRef/>
      </w:r>
      <w:r w:rsidRPr="009E26F9">
        <w:rPr>
          <w:sz w:val="18"/>
          <w:szCs w:val="18"/>
        </w:rPr>
        <w:t xml:space="preserve"> Bemærk at BN1-afvandingsanlæg, som er et ekstraordinært afvandingssystem, der sikrer sporkassen mod opadrettede grundvandsstrømninger, hører under TPE Geoteknik.</w:t>
      </w:r>
    </w:p>
  </w:footnote>
  <w:footnote w:id="6">
    <w:p w14:paraId="56C3214D" w14:textId="77777777" w:rsidR="003E2987" w:rsidRPr="009E26F9" w:rsidRDefault="003E2987" w:rsidP="003E2987">
      <w:pPr>
        <w:pStyle w:val="Fodnotetekst"/>
        <w:rPr>
          <w:sz w:val="18"/>
          <w:szCs w:val="18"/>
        </w:rPr>
      </w:pPr>
      <w:r w:rsidRPr="009E26F9">
        <w:rPr>
          <w:rStyle w:val="Fodnotehenvisning"/>
          <w:sz w:val="18"/>
          <w:szCs w:val="18"/>
        </w:rPr>
        <w:footnoteRef/>
      </w:r>
      <w:r w:rsidRPr="009E26F9">
        <w:rPr>
          <w:sz w:val="18"/>
          <w:szCs w:val="18"/>
        </w:rPr>
        <w:t xml:space="preserve"> Underføringer er eksempelvis stenkister, rør og ledninger under banen med spændvidde eller indvendig diameter på mindre end 2m. (over 2m betragtes disse som broer).</w:t>
      </w:r>
    </w:p>
  </w:footnote>
  <w:footnote w:id="7">
    <w:p w14:paraId="16E17C2A" w14:textId="77777777" w:rsidR="003E2987" w:rsidRPr="009E26F9" w:rsidRDefault="003E2987" w:rsidP="003E2987">
      <w:pPr>
        <w:pStyle w:val="Fodnotetekst"/>
        <w:rPr>
          <w:sz w:val="18"/>
          <w:szCs w:val="18"/>
        </w:rPr>
      </w:pPr>
      <w:r w:rsidRPr="009E26F9">
        <w:rPr>
          <w:rStyle w:val="Fodnotehenvisning"/>
          <w:sz w:val="18"/>
          <w:szCs w:val="18"/>
        </w:rPr>
        <w:footnoteRef/>
      </w:r>
      <w:r w:rsidRPr="009E26F9">
        <w:rPr>
          <w:sz w:val="18"/>
          <w:szCs w:val="18"/>
        </w:rPr>
        <w:t xml:space="preserve"> Kørestrøm indbefatter køreledningsanlæg, forsyning, fjernstyring af kørestrøm, returstrøm og potentialudligning.</w:t>
      </w:r>
    </w:p>
  </w:footnote>
  <w:footnote w:id="8">
    <w:p w14:paraId="63650E07" w14:textId="77777777" w:rsidR="003E2987" w:rsidRPr="009E26F9" w:rsidRDefault="003E2987" w:rsidP="003E2987">
      <w:pPr>
        <w:pStyle w:val="Fodnotetekst"/>
        <w:rPr>
          <w:sz w:val="18"/>
          <w:szCs w:val="18"/>
        </w:rPr>
      </w:pPr>
      <w:r w:rsidRPr="009E26F9">
        <w:rPr>
          <w:rStyle w:val="Fodnotehenvisning"/>
          <w:sz w:val="18"/>
          <w:szCs w:val="18"/>
        </w:rPr>
        <w:footnoteRef/>
      </w:r>
      <w:r w:rsidRPr="009E26F9">
        <w:rPr>
          <w:sz w:val="18"/>
          <w:szCs w:val="18"/>
        </w:rPr>
        <w:t xml:space="preserve"> Sikring/fjernstyring indbefatter alle typer af sikringsanlæg før udrulning af Signalprogrammet, herunder kommunikationen til sporet (baliser, sporisolationer), sporkonstruktioner (sporskifter osv.) samt sikringsdelen for overkørsler, perronovergangssignal og varslingsanlæg.</w:t>
      </w:r>
    </w:p>
  </w:footnote>
  <w:footnote w:id="9">
    <w:p w14:paraId="36D81A47" w14:textId="77777777" w:rsidR="003E2987" w:rsidRDefault="003E2987" w:rsidP="003E2987">
      <w:pPr>
        <w:pStyle w:val="Fodnotetekst"/>
      </w:pPr>
      <w:r w:rsidRPr="00A95B76">
        <w:rPr>
          <w:rStyle w:val="Fodnotehenvisning"/>
        </w:rPr>
        <w:footnoteRef/>
      </w:r>
      <w:r w:rsidRPr="00A95B76">
        <w:t xml:space="preserve"> </w:t>
      </w:r>
      <w:r w:rsidRPr="004A3344">
        <w:rPr>
          <w:sz w:val="18"/>
          <w:szCs w:val="18"/>
        </w:rPr>
        <w:t>Samspil trafik &amp; teknik</w:t>
      </w:r>
      <w:r>
        <w:rPr>
          <w:sz w:val="18"/>
          <w:szCs w:val="18"/>
        </w:rPr>
        <w:t xml:space="preserve"> indbefatter ændringer i trafikalt grundlag – TIB/SIN. Signalkommissioner samt overholdelse af SODB Anlægsbestemmelser. </w:t>
      </w:r>
    </w:p>
  </w:footnote>
  <w:footnote w:id="10">
    <w:p w14:paraId="1B74F9AD" w14:textId="77777777" w:rsidR="003E2987" w:rsidRPr="009E26F9" w:rsidRDefault="003E2987" w:rsidP="003E2987">
      <w:pPr>
        <w:pStyle w:val="Fodnotetekst"/>
        <w:rPr>
          <w:sz w:val="18"/>
          <w:szCs w:val="18"/>
        </w:rPr>
      </w:pPr>
      <w:r w:rsidRPr="009E26F9">
        <w:rPr>
          <w:rStyle w:val="Fodnotehenvisning"/>
          <w:sz w:val="18"/>
          <w:szCs w:val="18"/>
        </w:rPr>
        <w:footnoteRef/>
      </w:r>
      <w:r w:rsidRPr="009E26F9">
        <w:rPr>
          <w:sz w:val="18"/>
          <w:szCs w:val="18"/>
        </w:rPr>
        <w:t xml:space="preserve"> Signalsystemerne indbefatter bl.a. sikringsanlæg, togkontrolanlæg, togdetektering, fjernstyring, overkørsler (inkl. perronovergange og varslingsanlæg) og den tekniske-trafikale grænseflade – for anlæg, der introduceres med udrulning af Signalprogrammet (SP).</w:t>
      </w:r>
    </w:p>
  </w:footnote>
  <w:footnote w:id="11">
    <w:p w14:paraId="719B1A31" w14:textId="77777777" w:rsidR="003E2987" w:rsidRPr="009E26F9" w:rsidRDefault="003E2987" w:rsidP="003E2987">
      <w:pPr>
        <w:pStyle w:val="Fodnotetekst"/>
        <w:rPr>
          <w:sz w:val="18"/>
          <w:szCs w:val="18"/>
        </w:rPr>
      </w:pPr>
      <w:r w:rsidRPr="009E26F9">
        <w:rPr>
          <w:rStyle w:val="Fodnotehenvisning"/>
          <w:sz w:val="18"/>
          <w:szCs w:val="18"/>
        </w:rPr>
        <w:footnoteRef/>
      </w:r>
      <w:r w:rsidRPr="009E26F9">
        <w:rPr>
          <w:sz w:val="18"/>
          <w:szCs w:val="18"/>
        </w:rPr>
        <w:t xml:space="preserve"> IT-Infrastruktur indbefatter data, IP, transmissions, optiske systemer og telefoni.</w:t>
      </w:r>
    </w:p>
  </w:footnote>
  <w:footnote w:id="12">
    <w:p w14:paraId="6648BA6A" w14:textId="77777777" w:rsidR="003E2987" w:rsidRDefault="003E2987" w:rsidP="003E2987">
      <w:pPr>
        <w:pStyle w:val="Fodnotetekst"/>
      </w:pPr>
      <w:r w:rsidRPr="009E26F9">
        <w:rPr>
          <w:rStyle w:val="Fodnotehenvisning"/>
          <w:sz w:val="18"/>
          <w:szCs w:val="18"/>
        </w:rPr>
        <w:footnoteRef/>
      </w:r>
      <w:r w:rsidRPr="009E26F9">
        <w:rPr>
          <w:sz w:val="18"/>
          <w:szCs w:val="18"/>
        </w:rPr>
        <w:t xml:space="preserve"> IT-Systemer indbefatter CCTV, videoovervågning og trafikinformationssystemer.</w:t>
      </w:r>
    </w:p>
  </w:footnote>
  <w:footnote w:id="13">
    <w:p w14:paraId="0F247503" w14:textId="77777777" w:rsidR="003E2987" w:rsidRPr="00F92ABF" w:rsidRDefault="003E2987" w:rsidP="003E2987">
      <w:pPr>
        <w:pStyle w:val="Fodnotetekst"/>
        <w:rPr>
          <w:sz w:val="18"/>
          <w:szCs w:val="18"/>
        </w:rPr>
      </w:pPr>
      <w:r w:rsidRPr="00F92ABF">
        <w:rPr>
          <w:rStyle w:val="Fodnotehenvisning"/>
          <w:sz w:val="18"/>
          <w:szCs w:val="18"/>
        </w:rPr>
        <w:footnoteRef/>
      </w:r>
      <w:r w:rsidRPr="00F92ABF">
        <w:rPr>
          <w:sz w:val="18"/>
          <w:szCs w:val="18"/>
        </w:rPr>
        <w:t xml:space="preserve"> Drift &amp; trafikstyring indbefatter de procedurer, som giver mulighed for at sikre en sammenhængende drift af de enkelte delsystemer, herunder afvikling og styring af trafikken (SIN, La osv.).</w:t>
      </w:r>
    </w:p>
  </w:footnote>
  <w:footnote w:id="14">
    <w:p w14:paraId="585060E2" w14:textId="77777777" w:rsidR="00EF1B68" w:rsidRDefault="00EF1B68" w:rsidP="00EF1B68">
      <w:pPr>
        <w:pStyle w:val="Fodnotetekst"/>
      </w:pPr>
      <w:r>
        <w:rPr>
          <w:rStyle w:val="Fodnotehenvisning"/>
        </w:rPr>
        <w:footnoteRef/>
      </w:r>
      <w:r>
        <w:t xml:space="preserve"> </w:t>
      </w:r>
      <w:r w:rsidRPr="00995C0D">
        <w:rPr>
          <w:sz w:val="16"/>
        </w:rPr>
        <w:t>Kompetencer til Teknisk Projektejer fremgår af funktionsbeskrivelsen i ledelsessystemet.</w:t>
      </w:r>
    </w:p>
  </w:footnote>
  <w:footnote w:id="15">
    <w:p w14:paraId="1EA1B278" w14:textId="77777777" w:rsidR="00EF1B68" w:rsidRDefault="00EF1B68" w:rsidP="00EF1B68">
      <w:pPr>
        <w:pStyle w:val="Fodnotetekst"/>
      </w:pPr>
      <w:r>
        <w:rPr>
          <w:rStyle w:val="Fodnotehenvisning"/>
        </w:rPr>
        <w:footnoteRef/>
      </w:r>
      <w:r>
        <w:t xml:space="preserve"> </w:t>
      </w:r>
      <w:r w:rsidRPr="00995C0D">
        <w:rPr>
          <w:sz w:val="16"/>
        </w:rPr>
        <w:t xml:space="preserve">Instruksen beskriver ansvar, opgave og kompetencer idet der henvises til funktionsbeskrivelse for </w:t>
      </w:r>
      <w:r w:rsidRPr="00EE0246">
        <w:rPr>
          <w:sz w:val="16"/>
        </w:rPr>
        <w:t>arealgeografer (GAS).</w:t>
      </w:r>
    </w:p>
  </w:footnote>
  <w:footnote w:id="16">
    <w:p w14:paraId="3C485C71" w14:textId="77777777" w:rsidR="00EF1B68" w:rsidRDefault="00EF1B68" w:rsidP="00EF1B68">
      <w:pPr>
        <w:pStyle w:val="Fodnotetekst"/>
      </w:pPr>
      <w:r>
        <w:rPr>
          <w:rStyle w:val="Fodnotehenvisning"/>
        </w:rPr>
        <w:footnoteRef/>
      </w:r>
      <w:r>
        <w:t xml:space="preserve"> </w:t>
      </w:r>
      <w:r w:rsidRPr="008B5FA4">
        <w:rPr>
          <w:sz w:val="16"/>
        </w:rPr>
        <w:t xml:space="preserve">Sporsagkyndigt personale er individuelt godkendt af </w:t>
      </w:r>
      <w:r>
        <w:rPr>
          <w:sz w:val="16"/>
        </w:rPr>
        <w:t>TPE Spor Banedanmark Infrastruktur</w:t>
      </w:r>
      <w:r w:rsidRPr="008B5FA4">
        <w:rPr>
          <w:sz w:val="16"/>
        </w:rPr>
        <w:t xml:space="preserve"> til varetagelse af denne funktion, kompetencerne er beskrevet i BN1-38-6, ’Sporbeliggenhedskontrol og sporkvalitetsnormer’.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23C7D" w14:textId="77777777" w:rsidR="00F50A5F" w:rsidRDefault="00F50A5F">
    <w:pPr>
      <w:pStyle w:val="Sidehoved"/>
    </w:pPr>
    <w:bookmarkStart w:id="1" w:name="Rapport"/>
    <w:r w:rsidRPr="0053083D">
      <w:t>Rapport</w:t>
    </w:r>
    <w:bookmarkEnd w:id="1"/>
    <w:r w:rsidRPr="0053083D">
      <w:t xml:space="preserve"> - </w:t>
    </w:r>
    <w:r w:rsidR="00D93870">
      <w:fldChar w:fldCharType="begin"/>
    </w:r>
    <w:r w:rsidR="00D93870">
      <w:instrText xml:space="preserve"> STYLEREF  Titel \l  \* MERGEFORMAT </w:instrText>
    </w:r>
    <w:r w:rsidR="00D93870">
      <w:fldChar w:fldCharType="separate"/>
    </w:r>
    <w:r w:rsidR="0047489C" w:rsidRPr="0047489C">
      <w:rPr>
        <w:bCs/>
        <w:noProof/>
      </w:rPr>
      <w:t>Sikkerhedspakke</w:t>
    </w:r>
    <w:r w:rsidR="0047489C">
      <w:rPr>
        <w:noProof/>
      </w:rPr>
      <w:t xml:space="preserve"> LED - Skabelon</w:t>
    </w:r>
    <w:r w:rsidR="00D9387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F478B" w14:textId="710FE051" w:rsidR="00F50A5F" w:rsidRPr="0053083D" w:rsidRDefault="00F50A5F" w:rsidP="00EC10BF">
    <w:pPr>
      <w:pStyle w:val="Sidehoved"/>
    </w:pPr>
    <w:bookmarkStart w:id="2" w:name="Rapport2"/>
    <w:r w:rsidRPr="0053083D">
      <w:t>Rapport</w:t>
    </w:r>
    <w:bookmarkEnd w:id="2"/>
    <w:r w:rsidRPr="0053083D">
      <w:t xml:space="preserve"> - </w:t>
    </w:r>
    <w:r w:rsidR="00D93870">
      <w:fldChar w:fldCharType="begin"/>
    </w:r>
    <w:r w:rsidR="00D93870">
      <w:instrText xml:space="preserve"> STYLEREF  Titel \l  \* MERGEFORMAT </w:instrText>
    </w:r>
    <w:r w:rsidR="00D93870">
      <w:fldChar w:fldCharType="separate"/>
    </w:r>
    <w:r w:rsidR="004B0C00">
      <w:rPr>
        <w:noProof/>
      </w:rPr>
      <w:t>Sikkerhedspakke LED</w:t>
    </w:r>
    <w:r w:rsidR="00D93870">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67378" w14:textId="77777777" w:rsidR="00F50A5F" w:rsidRDefault="00F50A5F" w:rsidP="00EC10BF">
    <w:pPr>
      <w:pStyle w:val="Sidehoved"/>
    </w:pPr>
    <w:r w:rsidRPr="00B60300">
      <w:t xml:space="preserve">Rapport - </w:t>
    </w:r>
    <w:r w:rsidR="00D93870">
      <w:fldChar w:fldCharType="begin"/>
    </w:r>
    <w:r w:rsidR="00D93870">
      <w:instrText xml:space="preserve"> STYLEREF  Titel \l </w:instrText>
    </w:r>
    <w:r w:rsidR="00D93870">
      <w:fldChar w:fldCharType="separate"/>
    </w:r>
    <w:r w:rsidR="0047489C">
      <w:rPr>
        <w:noProof/>
      </w:rPr>
      <w:t>Sikkerhedspakke LED - Skabelon</w:t>
    </w:r>
    <w:r w:rsidR="00D9387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FE579" w14:textId="77777777" w:rsidR="00F50A5F" w:rsidRPr="00B60300" w:rsidRDefault="00F50A5F" w:rsidP="000C2F68">
    <w:pPr>
      <w:pStyle w:val="Sidehoved"/>
      <w:tabs>
        <w:tab w:val="clear" w:pos="9639"/>
        <w:tab w:val="right" w:pos="9638"/>
      </w:tabs>
    </w:pPr>
    <w:bookmarkStart w:id="53" w:name="Side4"/>
    <w:r w:rsidRPr="00B60300">
      <w:t>Side</w:t>
    </w:r>
    <w:bookmarkEnd w:id="53"/>
    <w:r w:rsidRPr="00B60300">
      <w:t xml:space="preserve"> </w:t>
    </w:r>
    <w:r w:rsidRPr="00B60300">
      <w:fldChar w:fldCharType="begin"/>
    </w:r>
    <w:r w:rsidRPr="00B60300">
      <w:instrText xml:space="preserve"> PAGE   \* MERGEFORMAT </w:instrText>
    </w:r>
    <w:r w:rsidRPr="00B60300">
      <w:fldChar w:fldCharType="separate"/>
    </w:r>
    <w:r>
      <w:rPr>
        <w:noProof/>
      </w:rPr>
      <w:t>4</w:t>
    </w:r>
    <w:r w:rsidRPr="00B60300">
      <w:fldChar w:fldCharType="end"/>
    </w:r>
    <w:r w:rsidRPr="00B60300">
      <w:t>/</w:t>
    </w:r>
    <w:r w:rsidR="00D93870">
      <w:fldChar w:fldCharType="begin"/>
    </w:r>
    <w:r w:rsidR="00D93870">
      <w:instrText xml:space="preserve"> NUMPAGES   \* MERGEFORMAT </w:instrText>
    </w:r>
    <w:r w:rsidR="00D93870">
      <w:fldChar w:fldCharType="separate"/>
    </w:r>
    <w:r>
      <w:rPr>
        <w:noProof/>
      </w:rPr>
      <w:t>1</w:t>
    </w:r>
    <w:r w:rsidR="00D93870">
      <w:rPr>
        <w:noProof/>
      </w:rPr>
      <w:fldChar w:fldCharType="end"/>
    </w:r>
    <w:r>
      <w:rPr>
        <w:noProof/>
      </w:rPr>
      <w:tab/>
    </w:r>
    <w:bookmarkStart w:id="54" w:name="Rapport4"/>
    <w:r w:rsidRPr="00B60300">
      <w:t>Rapport</w:t>
    </w:r>
    <w:bookmarkEnd w:id="54"/>
    <w:r w:rsidRPr="00B60300">
      <w:t xml:space="preserve"> - </w:t>
    </w:r>
    <w:r w:rsidR="00D93870">
      <w:fldChar w:fldCharType="begin"/>
    </w:r>
    <w:r w:rsidR="00D93870">
      <w:instrText xml:space="preserve"> STYLEREF  Titel \l </w:instrText>
    </w:r>
    <w:r w:rsidR="00D93870">
      <w:fldChar w:fldCharType="separate"/>
    </w:r>
    <w:r w:rsidR="0047489C">
      <w:rPr>
        <w:noProof/>
      </w:rPr>
      <w:t>Sikkerhedspakke LED - Skabelon</w:t>
    </w:r>
    <w:r w:rsidR="00D93870">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4F0EA" w14:textId="59509E13" w:rsidR="00F50A5F" w:rsidRPr="00B60300" w:rsidRDefault="00F50A5F" w:rsidP="00EC10BF">
    <w:pPr>
      <w:pStyle w:val="Sidehoved"/>
    </w:pPr>
    <w:bookmarkStart w:id="55" w:name="Rapport3"/>
    <w:r w:rsidRPr="00B60300">
      <w:t>Rapport</w:t>
    </w:r>
    <w:bookmarkEnd w:id="55"/>
    <w:r w:rsidRPr="00B60300">
      <w:t xml:space="preserve"> - </w:t>
    </w:r>
    <w:r w:rsidR="00D93870">
      <w:fldChar w:fldCharType="begin"/>
    </w:r>
    <w:r w:rsidR="00D93870">
      <w:instrText xml:space="preserve"> STYLEREF  Titel \l </w:instrText>
    </w:r>
    <w:r w:rsidR="00D93870">
      <w:fldChar w:fldCharType="separate"/>
    </w:r>
    <w:r w:rsidR="004B0C00">
      <w:rPr>
        <w:noProof/>
      </w:rPr>
      <w:t>Sikkerhedspakke LED</w:t>
    </w:r>
    <w:r w:rsidR="00D93870">
      <w:rPr>
        <w:noProof/>
      </w:rPr>
      <w:fldChar w:fldCharType="end"/>
    </w:r>
    <w:r w:rsidRPr="00B60300">
      <w:tab/>
    </w:r>
    <w:bookmarkStart w:id="56" w:name="Side2"/>
    <w:bookmarkStart w:id="57" w:name="Side3"/>
    <w:r w:rsidRPr="00B60300">
      <w:t>Side</w:t>
    </w:r>
    <w:bookmarkEnd w:id="56"/>
    <w:bookmarkEnd w:id="57"/>
    <w:r w:rsidRPr="00B60300">
      <w:t xml:space="preserve"> </w:t>
    </w:r>
    <w:r w:rsidRPr="00B60300">
      <w:fldChar w:fldCharType="begin"/>
    </w:r>
    <w:r w:rsidRPr="00B60300">
      <w:instrText xml:space="preserve"> PAGE   \* MERGEFORMAT </w:instrText>
    </w:r>
    <w:r w:rsidRPr="00B60300">
      <w:fldChar w:fldCharType="separate"/>
    </w:r>
    <w:r w:rsidR="0016462F">
      <w:rPr>
        <w:noProof/>
      </w:rPr>
      <w:t>3</w:t>
    </w:r>
    <w:r w:rsidRPr="00B60300">
      <w:fldChar w:fldCharType="end"/>
    </w:r>
    <w:r w:rsidRPr="00B60300">
      <w:t>/</w:t>
    </w:r>
    <w:r w:rsidR="00D93870">
      <w:fldChar w:fldCharType="begin"/>
    </w:r>
    <w:r w:rsidR="00D93870">
      <w:instrText xml:space="preserve"> NUMPAGES   \* MERGEFORMAT </w:instrText>
    </w:r>
    <w:r w:rsidR="00D93870">
      <w:fldChar w:fldCharType="separate"/>
    </w:r>
    <w:r w:rsidR="0016462F">
      <w:rPr>
        <w:noProof/>
      </w:rPr>
      <w:t>4</w:t>
    </w:r>
    <w:r w:rsidR="00D93870">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A4C1A" w14:textId="77777777" w:rsidR="00F50A5F" w:rsidRPr="00EC10BF" w:rsidRDefault="00F50A5F" w:rsidP="00EC10BF">
    <w:pPr>
      <w:pStyle w:val="Sidehoved"/>
    </w:pPr>
    <w:r w:rsidRPr="00EC10BF">
      <w:t xml:space="preserve">Rapport - </w:t>
    </w:r>
    <w:r w:rsidR="00D93870">
      <w:fldChar w:fldCharType="begin"/>
    </w:r>
    <w:r w:rsidR="00D93870">
      <w:instrText xml:space="preserve"> STYLEREF  Titel \l </w:instrText>
    </w:r>
    <w:r w:rsidR="00D93870">
      <w:fldChar w:fldCharType="separate"/>
    </w:r>
    <w:r w:rsidR="0047489C">
      <w:rPr>
        <w:noProof/>
      </w:rPr>
      <w:t>Sikkerhedspakke LED - Skabelon</w:t>
    </w:r>
    <w:r w:rsidR="00D93870">
      <w:rPr>
        <w:noProof/>
      </w:rPr>
      <w:fldChar w:fldCharType="end"/>
    </w:r>
    <w:r w:rsidRPr="00EC10BF">
      <w:tab/>
    </w:r>
    <w:bookmarkStart w:id="58" w:name="Side"/>
    <w:r w:rsidRPr="00EC10BF">
      <w:t>Side</w:t>
    </w:r>
    <w:bookmarkEnd w:id="58"/>
    <w:r w:rsidRPr="00EC10BF">
      <w:t xml:space="preserve"> </w:t>
    </w:r>
    <w:r w:rsidRPr="00EC10BF">
      <w:fldChar w:fldCharType="begin"/>
    </w:r>
    <w:r w:rsidRPr="00EC10BF">
      <w:instrText xml:space="preserve"> PAGE   \* MERGEFORMAT </w:instrText>
    </w:r>
    <w:r w:rsidRPr="00EC10BF">
      <w:fldChar w:fldCharType="separate"/>
    </w:r>
    <w:r>
      <w:rPr>
        <w:noProof/>
      </w:rPr>
      <w:t>3</w:t>
    </w:r>
    <w:r w:rsidRPr="00EC10BF">
      <w:fldChar w:fldCharType="end"/>
    </w:r>
    <w:r w:rsidRPr="00EC10BF">
      <w:t>/</w:t>
    </w:r>
    <w:r w:rsidR="00D93870">
      <w:fldChar w:fldCharType="begin"/>
    </w:r>
    <w:r w:rsidR="00D93870">
      <w:instrText xml:space="preserve"> NUMPAGES   \* MERGEFORMAT </w:instrText>
    </w:r>
    <w:r w:rsidR="00D93870">
      <w:fldChar w:fldCharType="separate"/>
    </w:r>
    <w:r>
      <w:rPr>
        <w:noProof/>
      </w:rPr>
      <w:t>1</w:t>
    </w:r>
    <w:r w:rsidR="00D93870">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52EF4" w14:textId="77777777" w:rsidR="00F50A5F" w:rsidRPr="003575D9" w:rsidRDefault="00F50A5F" w:rsidP="003575D9">
    <w:pPr>
      <w:pStyle w:val="Sidehove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6F853" w14:textId="77777777" w:rsidR="00F50A5F" w:rsidRPr="00FA1172" w:rsidRDefault="00F50A5F" w:rsidP="00FA1172">
    <w:pPr>
      <w:pStyle w:val="Sidehove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8EDC3" w14:textId="77777777" w:rsidR="00F50A5F" w:rsidRPr="00AF7E89" w:rsidRDefault="00F50A5F" w:rsidP="00EC10B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787F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1C8D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08A4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6EA69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C039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D81B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82FC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9AF2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C258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CC31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943A1"/>
    <w:multiLevelType w:val="hybridMultilevel"/>
    <w:tmpl w:val="CF0EF8F8"/>
    <w:lvl w:ilvl="0" w:tplc="0A68AA8E">
      <w:start w:val="1"/>
      <w:numFmt w:val="lowerLetter"/>
      <w:lvlText w:val="%1."/>
      <w:lvlJc w:val="left"/>
      <w:pPr>
        <w:ind w:left="720" w:hanging="360"/>
      </w:pPr>
      <w:rPr>
        <w:rFonts w:ascii="Calibri" w:eastAsia="Times New Roman" w:hAnsi="Calibri" w:cs="Times New Roman"/>
      </w:rPr>
    </w:lvl>
    <w:lvl w:ilvl="1" w:tplc="F1FCF912">
      <w:start w:val="1"/>
      <w:numFmt w:val="bullet"/>
      <w:lvlText w:val="o"/>
      <w:lvlJc w:val="left"/>
      <w:pPr>
        <w:ind w:left="1440" w:hanging="360"/>
      </w:pPr>
      <w:rPr>
        <w:rFonts w:ascii="Courier New" w:hAnsi="Courier New"/>
      </w:rPr>
    </w:lvl>
    <w:lvl w:ilvl="2" w:tplc="C6704912">
      <w:start w:val="1"/>
      <w:numFmt w:val="bullet"/>
      <w:lvlText w:val=""/>
      <w:lvlJc w:val="left"/>
      <w:pPr>
        <w:ind w:left="2160" w:hanging="360"/>
      </w:pPr>
      <w:rPr>
        <w:rFonts w:ascii="Wingdings" w:hAnsi="Wingdings"/>
      </w:rPr>
    </w:lvl>
    <w:lvl w:ilvl="3" w:tplc="BD1EA09C">
      <w:start w:val="1"/>
      <w:numFmt w:val="bullet"/>
      <w:lvlText w:val=""/>
      <w:lvlJc w:val="left"/>
      <w:pPr>
        <w:ind w:left="2880" w:hanging="360"/>
      </w:pPr>
      <w:rPr>
        <w:rFonts w:ascii="Symbol" w:hAnsi="Symbol"/>
      </w:rPr>
    </w:lvl>
    <w:lvl w:ilvl="4" w:tplc="EBA01C36">
      <w:start w:val="1"/>
      <w:numFmt w:val="bullet"/>
      <w:lvlText w:val="o"/>
      <w:lvlJc w:val="left"/>
      <w:pPr>
        <w:ind w:left="3600" w:hanging="360"/>
      </w:pPr>
      <w:rPr>
        <w:rFonts w:ascii="Courier New" w:hAnsi="Courier New"/>
      </w:rPr>
    </w:lvl>
    <w:lvl w:ilvl="5" w:tplc="C3345676">
      <w:start w:val="1"/>
      <w:numFmt w:val="bullet"/>
      <w:lvlText w:val=""/>
      <w:lvlJc w:val="left"/>
      <w:pPr>
        <w:ind w:left="4320" w:hanging="360"/>
      </w:pPr>
      <w:rPr>
        <w:rFonts w:ascii="Wingdings" w:hAnsi="Wingdings"/>
      </w:rPr>
    </w:lvl>
    <w:lvl w:ilvl="6" w:tplc="4D9EF898">
      <w:start w:val="1"/>
      <w:numFmt w:val="bullet"/>
      <w:lvlText w:val=""/>
      <w:lvlJc w:val="left"/>
      <w:pPr>
        <w:ind w:left="5040" w:hanging="360"/>
      </w:pPr>
      <w:rPr>
        <w:rFonts w:ascii="Symbol" w:hAnsi="Symbol"/>
      </w:rPr>
    </w:lvl>
    <w:lvl w:ilvl="7" w:tplc="63C042F8">
      <w:start w:val="1"/>
      <w:numFmt w:val="bullet"/>
      <w:lvlText w:val="o"/>
      <w:lvlJc w:val="left"/>
      <w:pPr>
        <w:ind w:left="5760" w:hanging="360"/>
      </w:pPr>
      <w:rPr>
        <w:rFonts w:ascii="Courier New" w:hAnsi="Courier New"/>
      </w:rPr>
    </w:lvl>
    <w:lvl w:ilvl="8" w:tplc="83EA31E8">
      <w:start w:val="1"/>
      <w:numFmt w:val="bullet"/>
      <w:lvlText w:val=""/>
      <w:lvlJc w:val="left"/>
      <w:pPr>
        <w:ind w:left="6480" w:hanging="360"/>
      </w:pPr>
      <w:rPr>
        <w:rFonts w:ascii="Wingdings" w:hAnsi="Wingdings"/>
      </w:rPr>
    </w:lvl>
  </w:abstractNum>
  <w:abstractNum w:abstractNumId="11" w15:restartNumberingAfterBreak="0">
    <w:nsid w:val="1B9F4B7F"/>
    <w:multiLevelType w:val="hybridMultilevel"/>
    <w:tmpl w:val="76CE2AC2"/>
    <w:lvl w:ilvl="0" w:tplc="B520277A">
      <w:start w:val="1"/>
      <w:numFmt w:val="bullet"/>
      <w:pStyle w:val="Bullet1"/>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CD3764B"/>
    <w:multiLevelType w:val="hybridMultilevel"/>
    <w:tmpl w:val="0446523E"/>
    <w:lvl w:ilvl="0" w:tplc="7F82212E">
      <w:start w:val="1"/>
      <w:numFmt w:val="bullet"/>
      <w:pStyle w:val="Listeafsni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66A3DA0"/>
    <w:multiLevelType w:val="hybridMultilevel"/>
    <w:tmpl w:val="C59EEC22"/>
    <w:lvl w:ilvl="0" w:tplc="04060001">
      <w:start w:val="1"/>
      <w:numFmt w:val="bullet"/>
      <w:lvlText w:val=""/>
      <w:lvlJc w:val="left"/>
      <w:pPr>
        <w:ind w:left="765" w:hanging="360"/>
      </w:pPr>
      <w:rPr>
        <w:rFonts w:ascii="Symbol" w:hAnsi="Symbol" w:hint="default"/>
      </w:rPr>
    </w:lvl>
    <w:lvl w:ilvl="1" w:tplc="04060003">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14" w15:restartNumberingAfterBreak="0">
    <w:nsid w:val="37F4512D"/>
    <w:multiLevelType w:val="multilevel"/>
    <w:tmpl w:val="CC48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3A3F49"/>
    <w:multiLevelType w:val="hybridMultilevel"/>
    <w:tmpl w:val="16A88622"/>
    <w:lvl w:ilvl="0" w:tplc="04060001">
      <w:start w:val="1"/>
      <w:numFmt w:val="bullet"/>
      <w:lvlText w:val=""/>
      <w:lvlJc w:val="left"/>
      <w:pPr>
        <w:ind w:left="768" w:hanging="360"/>
      </w:pPr>
      <w:rPr>
        <w:rFonts w:ascii="Symbol" w:hAnsi="Symbol" w:hint="default"/>
      </w:rPr>
    </w:lvl>
    <w:lvl w:ilvl="1" w:tplc="04060003">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16" w15:restartNumberingAfterBreak="0">
    <w:nsid w:val="440B142F"/>
    <w:multiLevelType w:val="hybridMultilevel"/>
    <w:tmpl w:val="996A23F2"/>
    <w:lvl w:ilvl="0" w:tplc="85B61C96">
      <w:start w:val="1"/>
      <w:numFmt w:val="bullet"/>
      <w:pStyle w:val="Bullet2"/>
      <w:lvlText w:val="·"/>
      <w:lvlJc w:val="left"/>
      <w:pPr>
        <w:ind w:left="720" w:hanging="360"/>
      </w:pPr>
      <w:rPr>
        <w:rFonts w:ascii="Segoe UI" w:hAnsi="Segoe U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31A5291"/>
    <w:multiLevelType w:val="hybridMultilevel"/>
    <w:tmpl w:val="A1F82F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BC029BC"/>
    <w:multiLevelType w:val="multilevel"/>
    <w:tmpl w:val="4432ACC6"/>
    <w:lvl w:ilvl="0">
      <w:start w:val="1"/>
      <w:numFmt w:val="decimal"/>
      <w:pStyle w:val="Overskrift1"/>
      <w:lvlText w:val="%1"/>
      <w:lvlJc w:val="left"/>
      <w:pPr>
        <w:tabs>
          <w:tab w:val="num" w:pos="432"/>
        </w:tabs>
        <w:ind w:left="432" w:hanging="432"/>
      </w:pPr>
    </w:lvl>
    <w:lvl w:ilvl="1">
      <w:start w:val="1"/>
      <w:numFmt w:val="decimal"/>
      <w:pStyle w:val="Overskrift2"/>
      <w:lvlText w:val="%1.%2"/>
      <w:lvlJc w:val="left"/>
      <w:pPr>
        <w:tabs>
          <w:tab w:val="num" w:pos="576"/>
        </w:tabs>
        <w:ind w:left="576" w:hanging="576"/>
      </w:pPr>
    </w:lvl>
    <w:lvl w:ilvl="2">
      <w:start w:val="1"/>
      <w:numFmt w:val="decimal"/>
      <w:pStyle w:val="Overskrift3"/>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6EC956ED"/>
    <w:multiLevelType w:val="hybridMultilevel"/>
    <w:tmpl w:val="047C5426"/>
    <w:lvl w:ilvl="0" w:tplc="9ECC5F8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6F235A2A"/>
    <w:multiLevelType w:val="hybridMultilevel"/>
    <w:tmpl w:val="A3AA4754"/>
    <w:lvl w:ilvl="0" w:tplc="95CA070E">
      <w:start w:val="1"/>
      <w:numFmt w:val="lowerLetter"/>
      <w:lvlText w:val="%1."/>
      <w:lvlJc w:val="left"/>
      <w:pPr>
        <w:ind w:left="720" w:hanging="360"/>
      </w:pPr>
      <w:rPr>
        <w:rFonts w:ascii="Calibri" w:eastAsia="Times New Roman" w:hAnsi="Calibri" w:cs="Times New Roman"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747C065D"/>
    <w:multiLevelType w:val="hybridMultilevel"/>
    <w:tmpl w:val="B32E70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761F4F18"/>
    <w:multiLevelType w:val="multilevel"/>
    <w:tmpl w:val="2B081F4A"/>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num w:numId="1">
    <w:abstractNumId w:val="18"/>
  </w:num>
  <w:num w:numId="2">
    <w:abstractNumId w:val="12"/>
  </w:num>
  <w:num w:numId="3">
    <w:abstractNumId w:val="11"/>
  </w:num>
  <w:num w:numId="4">
    <w:abstractNumId w:val="16"/>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8"/>
  </w:num>
  <w:num w:numId="16">
    <w:abstractNumId w:val="18"/>
  </w:num>
  <w:num w:numId="17">
    <w:abstractNumId w:val="19"/>
  </w:num>
  <w:num w:numId="18">
    <w:abstractNumId w:val="21"/>
  </w:num>
  <w:num w:numId="19">
    <w:abstractNumId w:val="17"/>
  </w:num>
  <w:num w:numId="20">
    <w:abstractNumId w:val="14"/>
  </w:num>
  <w:num w:numId="21">
    <w:abstractNumId w:val="10"/>
  </w:num>
  <w:num w:numId="22">
    <w:abstractNumId w:val="22"/>
  </w:num>
  <w:num w:numId="23">
    <w:abstractNumId w:val="20"/>
  </w:num>
  <w:num w:numId="24">
    <w:abstractNumId w:val="13"/>
  </w:num>
  <w:num w:numId="25">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der" w:val="1"/>
  </w:docVars>
  <w:rsids>
    <w:rsidRoot w:val="0047489C"/>
    <w:rsid w:val="00000E94"/>
    <w:rsid w:val="0000147F"/>
    <w:rsid w:val="00001E26"/>
    <w:rsid w:val="0002272F"/>
    <w:rsid w:val="00024C59"/>
    <w:rsid w:val="00033703"/>
    <w:rsid w:val="00034AE3"/>
    <w:rsid w:val="000406B8"/>
    <w:rsid w:val="00040719"/>
    <w:rsid w:val="0004436D"/>
    <w:rsid w:val="000449B2"/>
    <w:rsid w:val="0004513A"/>
    <w:rsid w:val="0005017B"/>
    <w:rsid w:val="000507B4"/>
    <w:rsid w:val="00051ED6"/>
    <w:rsid w:val="000523A7"/>
    <w:rsid w:val="00053FF1"/>
    <w:rsid w:val="0005621D"/>
    <w:rsid w:val="00060C90"/>
    <w:rsid w:val="00063E92"/>
    <w:rsid w:val="0007113A"/>
    <w:rsid w:val="00076F89"/>
    <w:rsid w:val="000771F6"/>
    <w:rsid w:val="0009281D"/>
    <w:rsid w:val="00096723"/>
    <w:rsid w:val="000B3EF0"/>
    <w:rsid w:val="000B77A9"/>
    <w:rsid w:val="000C27B5"/>
    <w:rsid w:val="000C2F68"/>
    <w:rsid w:val="000C4A66"/>
    <w:rsid w:val="000D047D"/>
    <w:rsid w:val="000D0A35"/>
    <w:rsid w:val="000D18FF"/>
    <w:rsid w:val="000D2C9A"/>
    <w:rsid w:val="000D694D"/>
    <w:rsid w:val="000E0990"/>
    <w:rsid w:val="000E2BCE"/>
    <w:rsid w:val="000F041F"/>
    <w:rsid w:val="000F31D2"/>
    <w:rsid w:val="001037A1"/>
    <w:rsid w:val="00113441"/>
    <w:rsid w:val="0011428D"/>
    <w:rsid w:val="00116E47"/>
    <w:rsid w:val="0012294C"/>
    <w:rsid w:val="00125B05"/>
    <w:rsid w:val="0013268D"/>
    <w:rsid w:val="00137E56"/>
    <w:rsid w:val="00153697"/>
    <w:rsid w:val="00156939"/>
    <w:rsid w:val="00162C29"/>
    <w:rsid w:val="00163D92"/>
    <w:rsid w:val="0016462F"/>
    <w:rsid w:val="001764BC"/>
    <w:rsid w:val="00176977"/>
    <w:rsid w:val="001773D0"/>
    <w:rsid w:val="001818B7"/>
    <w:rsid w:val="00183AA9"/>
    <w:rsid w:val="0018489B"/>
    <w:rsid w:val="00190945"/>
    <w:rsid w:val="001A12D4"/>
    <w:rsid w:val="001A1D17"/>
    <w:rsid w:val="001A47D0"/>
    <w:rsid w:val="001A4E7E"/>
    <w:rsid w:val="001A7039"/>
    <w:rsid w:val="001B09EA"/>
    <w:rsid w:val="001B192B"/>
    <w:rsid w:val="001B4A7A"/>
    <w:rsid w:val="001B5848"/>
    <w:rsid w:val="001C6D30"/>
    <w:rsid w:val="001D6FA3"/>
    <w:rsid w:val="001F0E60"/>
    <w:rsid w:val="001F22B0"/>
    <w:rsid w:val="001F3247"/>
    <w:rsid w:val="001F6C63"/>
    <w:rsid w:val="00200D7E"/>
    <w:rsid w:val="00203589"/>
    <w:rsid w:val="00204876"/>
    <w:rsid w:val="00205DE7"/>
    <w:rsid w:val="002060E7"/>
    <w:rsid w:val="00206F16"/>
    <w:rsid w:val="00216F16"/>
    <w:rsid w:val="00221468"/>
    <w:rsid w:val="002229D0"/>
    <w:rsid w:val="00227FB9"/>
    <w:rsid w:val="002312E4"/>
    <w:rsid w:val="002412B6"/>
    <w:rsid w:val="002414A0"/>
    <w:rsid w:val="00242DEC"/>
    <w:rsid w:val="002438BA"/>
    <w:rsid w:val="002508D8"/>
    <w:rsid w:val="00252105"/>
    <w:rsid w:val="002538C7"/>
    <w:rsid w:val="00255442"/>
    <w:rsid w:val="00257804"/>
    <w:rsid w:val="00257E8E"/>
    <w:rsid w:val="00262DB0"/>
    <w:rsid w:val="00273B34"/>
    <w:rsid w:val="002748A8"/>
    <w:rsid w:val="00275033"/>
    <w:rsid w:val="002806F3"/>
    <w:rsid w:val="00285472"/>
    <w:rsid w:val="00286AD4"/>
    <w:rsid w:val="00290C89"/>
    <w:rsid w:val="002A0F07"/>
    <w:rsid w:val="002A1838"/>
    <w:rsid w:val="002A4168"/>
    <w:rsid w:val="002A65BC"/>
    <w:rsid w:val="002B057E"/>
    <w:rsid w:val="002B2314"/>
    <w:rsid w:val="002B2E3E"/>
    <w:rsid w:val="002B3CB7"/>
    <w:rsid w:val="002B49BE"/>
    <w:rsid w:val="002B4AD6"/>
    <w:rsid w:val="002C030E"/>
    <w:rsid w:val="002C3CBE"/>
    <w:rsid w:val="002D0036"/>
    <w:rsid w:val="002D57EC"/>
    <w:rsid w:val="002D69DE"/>
    <w:rsid w:val="002E1A7C"/>
    <w:rsid w:val="002E1D5F"/>
    <w:rsid w:val="002E2B59"/>
    <w:rsid w:val="002E2B90"/>
    <w:rsid w:val="002E77EA"/>
    <w:rsid w:val="002F4EC8"/>
    <w:rsid w:val="00301CFB"/>
    <w:rsid w:val="003063A1"/>
    <w:rsid w:val="00313332"/>
    <w:rsid w:val="003175BE"/>
    <w:rsid w:val="00320DB2"/>
    <w:rsid w:val="00323A18"/>
    <w:rsid w:val="003255BC"/>
    <w:rsid w:val="00334B8E"/>
    <w:rsid w:val="00336113"/>
    <w:rsid w:val="00336B9A"/>
    <w:rsid w:val="003376FE"/>
    <w:rsid w:val="0034738E"/>
    <w:rsid w:val="00353CE0"/>
    <w:rsid w:val="003575D9"/>
    <w:rsid w:val="003579C9"/>
    <w:rsid w:val="0036004F"/>
    <w:rsid w:val="003612B3"/>
    <w:rsid w:val="00363358"/>
    <w:rsid w:val="003653E6"/>
    <w:rsid w:val="003678B0"/>
    <w:rsid w:val="00370734"/>
    <w:rsid w:val="00376338"/>
    <w:rsid w:val="0038000A"/>
    <w:rsid w:val="003A09D5"/>
    <w:rsid w:val="003A34F4"/>
    <w:rsid w:val="003A66A4"/>
    <w:rsid w:val="003A7F03"/>
    <w:rsid w:val="003A7F4A"/>
    <w:rsid w:val="003B0542"/>
    <w:rsid w:val="003B6B23"/>
    <w:rsid w:val="003C26EB"/>
    <w:rsid w:val="003C716E"/>
    <w:rsid w:val="003D2487"/>
    <w:rsid w:val="003D74A9"/>
    <w:rsid w:val="003D77BD"/>
    <w:rsid w:val="003E2987"/>
    <w:rsid w:val="003E2C10"/>
    <w:rsid w:val="003E79EF"/>
    <w:rsid w:val="003F10C4"/>
    <w:rsid w:val="003F4BD4"/>
    <w:rsid w:val="003F5EB8"/>
    <w:rsid w:val="00400CFB"/>
    <w:rsid w:val="00401F55"/>
    <w:rsid w:val="004046E0"/>
    <w:rsid w:val="00406385"/>
    <w:rsid w:val="00407BE1"/>
    <w:rsid w:val="0041151B"/>
    <w:rsid w:val="004133E7"/>
    <w:rsid w:val="00417221"/>
    <w:rsid w:val="004221C0"/>
    <w:rsid w:val="00426F2C"/>
    <w:rsid w:val="004313DF"/>
    <w:rsid w:val="004459D0"/>
    <w:rsid w:val="00452E31"/>
    <w:rsid w:val="00462E23"/>
    <w:rsid w:val="00463BF0"/>
    <w:rsid w:val="0047489C"/>
    <w:rsid w:val="00474B26"/>
    <w:rsid w:val="004843D9"/>
    <w:rsid w:val="00485DA9"/>
    <w:rsid w:val="0048642A"/>
    <w:rsid w:val="004A39CB"/>
    <w:rsid w:val="004A7460"/>
    <w:rsid w:val="004B0C00"/>
    <w:rsid w:val="004B564E"/>
    <w:rsid w:val="004B6A27"/>
    <w:rsid w:val="004D2BFA"/>
    <w:rsid w:val="004D343C"/>
    <w:rsid w:val="004D434B"/>
    <w:rsid w:val="004E11F7"/>
    <w:rsid w:val="004E6F64"/>
    <w:rsid w:val="004F6A15"/>
    <w:rsid w:val="005010EE"/>
    <w:rsid w:val="00513D32"/>
    <w:rsid w:val="0052164D"/>
    <w:rsid w:val="00522634"/>
    <w:rsid w:val="0052390C"/>
    <w:rsid w:val="00527606"/>
    <w:rsid w:val="0053083D"/>
    <w:rsid w:val="00541705"/>
    <w:rsid w:val="00545254"/>
    <w:rsid w:val="0054531D"/>
    <w:rsid w:val="00545678"/>
    <w:rsid w:val="00547A8C"/>
    <w:rsid w:val="0055306D"/>
    <w:rsid w:val="0055664B"/>
    <w:rsid w:val="00562522"/>
    <w:rsid w:val="00565ABE"/>
    <w:rsid w:val="0056760D"/>
    <w:rsid w:val="00570538"/>
    <w:rsid w:val="00572824"/>
    <w:rsid w:val="00572A6F"/>
    <w:rsid w:val="00573398"/>
    <w:rsid w:val="0057571F"/>
    <w:rsid w:val="0057748A"/>
    <w:rsid w:val="00586042"/>
    <w:rsid w:val="00587478"/>
    <w:rsid w:val="00591B47"/>
    <w:rsid w:val="00594B7A"/>
    <w:rsid w:val="005A0F45"/>
    <w:rsid w:val="005A14CF"/>
    <w:rsid w:val="005A1CAA"/>
    <w:rsid w:val="005A382C"/>
    <w:rsid w:val="005A730B"/>
    <w:rsid w:val="005B212C"/>
    <w:rsid w:val="005B58B6"/>
    <w:rsid w:val="005B6113"/>
    <w:rsid w:val="005B6CB5"/>
    <w:rsid w:val="005C1287"/>
    <w:rsid w:val="005C70C9"/>
    <w:rsid w:val="005D0F14"/>
    <w:rsid w:val="005D21BF"/>
    <w:rsid w:val="005D466E"/>
    <w:rsid w:val="005D5366"/>
    <w:rsid w:val="005E096C"/>
    <w:rsid w:val="005E2A74"/>
    <w:rsid w:val="005E3C6C"/>
    <w:rsid w:val="005E440F"/>
    <w:rsid w:val="005E6B30"/>
    <w:rsid w:val="005E6D79"/>
    <w:rsid w:val="005E7E94"/>
    <w:rsid w:val="0060079B"/>
    <w:rsid w:val="00612E8C"/>
    <w:rsid w:val="00615EB4"/>
    <w:rsid w:val="00620C3A"/>
    <w:rsid w:val="00622D92"/>
    <w:rsid w:val="00623018"/>
    <w:rsid w:val="0063214B"/>
    <w:rsid w:val="0063467F"/>
    <w:rsid w:val="00634FD3"/>
    <w:rsid w:val="0063698C"/>
    <w:rsid w:val="00643B4D"/>
    <w:rsid w:val="00646962"/>
    <w:rsid w:val="00651732"/>
    <w:rsid w:val="00656B5A"/>
    <w:rsid w:val="006654FA"/>
    <w:rsid w:val="00665BB2"/>
    <w:rsid w:val="00670E80"/>
    <w:rsid w:val="006736C2"/>
    <w:rsid w:val="006923C0"/>
    <w:rsid w:val="0069444D"/>
    <w:rsid w:val="006A05E2"/>
    <w:rsid w:val="006A08C1"/>
    <w:rsid w:val="006A49EF"/>
    <w:rsid w:val="006A633A"/>
    <w:rsid w:val="006B4668"/>
    <w:rsid w:val="006B6F66"/>
    <w:rsid w:val="006C47AF"/>
    <w:rsid w:val="006D6AB8"/>
    <w:rsid w:val="006D6DED"/>
    <w:rsid w:val="006E05C2"/>
    <w:rsid w:val="006E111E"/>
    <w:rsid w:val="006F2D62"/>
    <w:rsid w:val="006F3FDC"/>
    <w:rsid w:val="00707F19"/>
    <w:rsid w:val="00712348"/>
    <w:rsid w:val="00713996"/>
    <w:rsid w:val="00723107"/>
    <w:rsid w:val="00726AE2"/>
    <w:rsid w:val="0075328A"/>
    <w:rsid w:val="00757682"/>
    <w:rsid w:val="007621F0"/>
    <w:rsid w:val="00764498"/>
    <w:rsid w:val="00770C3A"/>
    <w:rsid w:val="00772E1D"/>
    <w:rsid w:val="00784557"/>
    <w:rsid w:val="007846BE"/>
    <w:rsid w:val="0079083B"/>
    <w:rsid w:val="007953AD"/>
    <w:rsid w:val="00796E1F"/>
    <w:rsid w:val="007B25AD"/>
    <w:rsid w:val="007B25B4"/>
    <w:rsid w:val="007B35F3"/>
    <w:rsid w:val="007B434A"/>
    <w:rsid w:val="007C0E24"/>
    <w:rsid w:val="007C361B"/>
    <w:rsid w:val="007D178B"/>
    <w:rsid w:val="007D2A02"/>
    <w:rsid w:val="007D70B3"/>
    <w:rsid w:val="007D75B1"/>
    <w:rsid w:val="007E078C"/>
    <w:rsid w:val="007E5748"/>
    <w:rsid w:val="007F3C27"/>
    <w:rsid w:val="007F60FA"/>
    <w:rsid w:val="007F74F3"/>
    <w:rsid w:val="00801347"/>
    <w:rsid w:val="00802D78"/>
    <w:rsid w:val="00804450"/>
    <w:rsid w:val="008300D7"/>
    <w:rsid w:val="00831BD1"/>
    <w:rsid w:val="00832A89"/>
    <w:rsid w:val="008459F1"/>
    <w:rsid w:val="0084767D"/>
    <w:rsid w:val="00851053"/>
    <w:rsid w:val="0085687D"/>
    <w:rsid w:val="00862BDC"/>
    <w:rsid w:val="0086325C"/>
    <w:rsid w:val="00864834"/>
    <w:rsid w:val="00864ACC"/>
    <w:rsid w:val="00866023"/>
    <w:rsid w:val="008729AD"/>
    <w:rsid w:val="00875C1A"/>
    <w:rsid w:val="00883BD3"/>
    <w:rsid w:val="00883C6E"/>
    <w:rsid w:val="00890132"/>
    <w:rsid w:val="0089176A"/>
    <w:rsid w:val="008A04FE"/>
    <w:rsid w:val="008A1174"/>
    <w:rsid w:val="008A6C95"/>
    <w:rsid w:val="008B1FE7"/>
    <w:rsid w:val="008B2D00"/>
    <w:rsid w:val="008B54BE"/>
    <w:rsid w:val="008D05B0"/>
    <w:rsid w:val="008D5F70"/>
    <w:rsid w:val="008D7D64"/>
    <w:rsid w:val="008E0396"/>
    <w:rsid w:val="008E31AC"/>
    <w:rsid w:val="008E48D2"/>
    <w:rsid w:val="008F2166"/>
    <w:rsid w:val="008F4AFA"/>
    <w:rsid w:val="008F6B21"/>
    <w:rsid w:val="008F7374"/>
    <w:rsid w:val="009040DB"/>
    <w:rsid w:val="00904D6E"/>
    <w:rsid w:val="00910C97"/>
    <w:rsid w:val="00914B14"/>
    <w:rsid w:val="00920445"/>
    <w:rsid w:val="0093403F"/>
    <w:rsid w:val="00944E92"/>
    <w:rsid w:val="009450A7"/>
    <w:rsid w:val="009463AD"/>
    <w:rsid w:val="00952AB3"/>
    <w:rsid w:val="00953902"/>
    <w:rsid w:val="009556EC"/>
    <w:rsid w:val="0095612B"/>
    <w:rsid w:val="00970905"/>
    <w:rsid w:val="009719D8"/>
    <w:rsid w:val="00972DCD"/>
    <w:rsid w:val="0097412A"/>
    <w:rsid w:val="00984138"/>
    <w:rsid w:val="00986645"/>
    <w:rsid w:val="009920C5"/>
    <w:rsid w:val="0099362E"/>
    <w:rsid w:val="00994E01"/>
    <w:rsid w:val="00996D10"/>
    <w:rsid w:val="009A032B"/>
    <w:rsid w:val="009A1AB1"/>
    <w:rsid w:val="009A309B"/>
    <w:rsid w:val="009A59DE"/>
    <w:rsid w:val="009B2E66"/>
    <w:rsid w:val="009B3CC3"/>
    <w:rsid w:val="009B404B"/>
    <w:rsid w:val="009B5FF9"/>
    <w:rsid w:val="009C4235"/>
    <w:rsid w:val="009C735F"/>
    <w:rsid w:val="009D0258"/>
    <w:rsid w:val="009D37ED"/>
    <w:rsid w:val="009D6D86"/>
    <w:rsid w:val="009E2BA1"/>
    <w:rsid w:val="009E3B68"/>
    <w:rsid w:val="009E45CC"/>
    <w:rsid w:val="009E605A"/>
    <w:rsid w:val="009F19DE"/>
    <w:rsid w:val="009F4F5C"/>
    <w:rsid w:val="00A01751"/>
    <w:rsid w:val="00A07CAF"/>
    <w:rsid w:val="00A11D12"/>
    <w:rsid w:val="00A12714"/>
    <w:rsid w:val="00A14764"/>
    <w:rsid w:val="00A158F6"/>
    <w:rsid w:val="00A2774B"/>
    <w:rsid w:val="00A36D9C"/>
    <w:rsid w:val="00A37215"/>
    <w:rsid w:val="00A407A7"/>
    <w:rsid w:val="00A41834"/>
    <w:rsid w:val="00A43AAC"/>
    <w:rsid w:val="00A43AD9"/>
    <w:rsid w:val="00A44075"/>
    <w:rsid w:val="00A461E6"/>
    <w:rsid w:val="00A47804"/>
    <w:rsid w:val="00A47879"/>
    <w:rsid w:val="00A47C42"/>
    <w:rsid w:val="00A56132"/>
    <w:rsid w:val="00A6451A"/>
    <w:rsid w:val="00A65CBB"/>
    <w:rsid w:val="00A718DF"/>
    <w:rsid w:val="00A74740"/>
    <w:rsid w:val="00A74F12"/>
    <w:rsid w:val="00A818E7"/>
    <w:rsid w:val="00A85C6C"/>
    <w:rsid w:val="00A916C8"/>
    <w:rsid w:val="00A9522E"/>
    <w:rsid w:val="00AA1E78"/>
    <w:rsid w:val="00AA2B90"/>
    <w:rsid w:val="00AA68C8"/>
    <w:rsid w:val="00AA73CB"/>
    <w:rsid w:val="00AA752D"/>
    <w:rsid w:val="00AB1771"/>
    <w:rsid w:val="00AB4399"/>
    <w:rsid w:val="00AB77F7"/>
    <w:rsid w:val="00AB7C1E"/>
    <w:rsid w:val="00AC09BF"/>
    <w:rsid w:val="00AC664E"/>
    <w:rsid w:val="00AD4086"/>
    <w:rsid w:val="00AD4823"/>
    <w:rsid w:val="00AE1CBD"/>
    <w:rsid w:val="00AE3781"/>
    <w:rsid w:val="00AE445E"/>
    <w:rsid w:val="00AE7001"/>
    <w:rsid w:val="00AF0506"/>
    <w:rsid w:val="00AF1172"/>
    <w:rsid w:val="00AF4AA7"/>
    <w:rsid w:val="00AF57BC"/>
    <w:rsid w:val="00AF67B6"/>
    <w:rsid w:val="00AF74E6"/>
    <w:rsid w:val="00AF7E89"/>
    <w:rsid w:val="00B0740B"/>
    <w:rsid w:val="00B1409A"/>
    <w:rsid w:val="00B14D42"/>
    <w:rsid w:val="00B15F65"/>
    <w:rsid w:val="00B16D56"/>
    <w:rsid w:val="00B22B83"/>
    <w:rsid w:val="00B2350C"/>
    <w:rsid w:val="00B2767B"/>
    <w:rsid w:val="00B322C0"/>
    <w:rsid w:val="00B34BB4"/>
    <w:rsid w:val="00B45E23"/>
    <w:rsid w:val="00B574E0"/>
    <w:rsid w:val="00B60300"/>
    <w:rsid w:val="00B6115C"/>
    <w:rsid w:val="00B650B6"/>
    <w:rsid w:val="00B65C60"/>
    <w:rsid w:val="00B66710"/>
    <w:rsid w:val="00B706BA"/>
    <w:rsid w:val="00B70896"/>
    <w:rsid w:val="00B7403E"/>
    <w:rsid w:val="00B85E86"/>
    <w:rsid w:val="00B86740"/>
    <w:rsid w:val="00B869D8"/>
    <w:rsid w:val="00B9351C"/>
    <w:rsid w:val="00B97E61"/>
    <w:rsid w:val="00BA0C21"/>
    <w:rsid w:val="00BA3517"/>
    <w:rsid w:val="00BA58AF"/>
    <w:rsid w:val="00BA69F0"/>
    <w:rsid w:val="00BB4D42"/>
    <w:rsid w:val="00BC02E2"/>
    <w:rsid w:val="00BC1861"/>
    <w:rsid w:val="00BC6910"/>
    <w:rsid w:val="00BD66A6"/>
    <w:rsid w:val="00BE04C5"/>
    <w:rsid w:val="00BE29F7"/>
    <w:rsid w:val="00BE303A"/>
    <w:rsid w:val="00BE5C95"/>
    <w:rsid w:val="00BE5CBE"/>
    <w:rsid w:val="00BE5E9A"/>
    <w:rsid w:val="00BF508A"/>
    <w:rsid w:val="00BF7087"/>
    <w:rsid w:val="00C00920"/>
    <w:rsid w:val="00C01D02"/>
    <w:rsid w:val="00C0638B"/>
    <w:rsid w:val="00C0718E"/>
    <w:rsid w:val="00C073ED"/>
    <w:rsid w:val="00C1240A"/>
    <w:rsid w:val="00C12CBE"/>
    <w:rsid w:val="00C12D81"/>
    <w:rsid w:val="00C13684"/>
    <w:rsid w:val="00C14433"/>
    <w:rsid w:val="00C15757"/>
    <w:rsid w:val="00C17FA0"/>
    <w:rsid w:val="00C26A49"/>
    <w:rsid w:val="00C3634E"/>
    <w:rsid w:val="00C37B0A"/>
    <w:rsid w:val="00C473FA"/>
    <w:rsid w:val="00C62A37"/>
    <w:rsid w:val="00C70080"/>
    <w:rsid w:val="00C7109B"/>
    <w:rsid w:val="00C81EAE"/>
    <w:rsid w:val="00C86A81"/>
    <w:rsid w:val="00C95FAB"/>
    <w:rsid w:val="00C9627F"/>
    <w:rsid w:val="00C968A8"/>
    <w:rsid w:val="00CA3D9D"/>
    <w:rsid w:val="00CA6292"/>
    <w:rsid w:val="00CA70F3"/>
    <w:rsid w:val="00CB3E08"/>
    <w:rsid w:val="00CC1A37"/>
    <w:rsid w:val="00CD45E7"/>
    <w:rsid w:val="00CD5ED0"/>
    <w:rsid w:val="00CE4D2D"/>
    <w:rsid w:val="00CE6204"/>
    <w:rsid w:val="00CE67E5"/>
    <w:rsid w:val="00CF24FA"/>
    <w:rsid w:val="00CF4B78"/>
    <w:rsid w:val="00D004CF"/>
    <w:rsid w:val="00D05C68"/>
    <w:rsid w:val="00D1609C"/>
    <w:rsid w:val="00D20137"/>
    <w:rsid w:val="00D21762"/>
    <w:rsid w:val="00D2295C"/>
    <w:rsid w:val="00D242FC"/>
    <w:rsid w:val="00D24635"/>
    <w:rsid w:val="00D272E3"/>
    <w:rsid w:val="00D30AD7"/>
    <w:rsid w:val="00D3702E"/>
    <w:rsid w:val="00D4487E"/>
    <w:rsid w:val="00D506CA"/>
    <w:rsid w:val="00D52147"/>
    <w:rsid w:val="00D53869"/>
    <w:rsid w:val="00D57AA1"/>
    <w:rsid w:val="00D71599"/>
    <w:rsid w:val="00D85F16"/>
    <w:rsid w:val="00D90FA4"/>
    <w:rsid w:val="00D93870"/>
    <w:rsid w:val="00D96B11"/>
    <w:rsid w:val="00DA358B"/>
    <w:rsid w:val="00DA4A14"/>
    <w:rsid w:val="00DA5B04"/>
    <w:rsid w:val="00DB1279"/>
    <w:rsid w:val="00DB52C4"/>
    <w:rsid w:val="00DC2687"/>
    <w:rsid w:val="00DD0E7A"/>
    <w:rsid w:val="00DE0CE4"/>
    <w:rsid w:val="00DE1AA3"/>
    <w:rsid w:val="00DE1B71"/>
    <w:rsid w:val="00DE4CA1"/>
    <w:rsid w:val="00DF3016"/>
    <w:rsid w:val="00DF6B27"/>
    <w:rsid w:val="00DF767B"/>
    <w:rsid w:val="00E02155"/>
    <w:rsid w:val="00E02723"/>
    <w:rsid w:val="00E0283D"/>
    <w:rsid w:val="00E028B0"/>
    <w:rsid w:val="00E02AD3"/>
    <w:rsid w:val="00E06D24"/>
    <w:rsid w:val="00E10CCA"/>
    <w:rsid w:val="00E10D05"/>
    <w:rsid w:val="00E118A3"/>
    <w:rsid w:val="00E14D27"/>
    <w:rsid w:val="00E16E16"/>
    <w:rsid w:val="00E22132"/>
    <w:rsid w:val="00E24D14"/>
    <w:rsid w:val="00E25836"/>
    <w:rsid w:val="00E278C1"/>
    <w:rsid w:val="00E30F39"/>
    <w:rsid w:val="00E33FDE"/>
    <w:rsid w:val="00E44B87"/>
    <w:rsid w:val="00E50B67"/>
    <w:rsid w:val="00E52B4A"/>
    <w:rsid w:val="00E5323D"/>
    <w:rsid w:val="00E56FA4"/>
    <w:rsid w:val="00E710AB"/>
    <w:rsid w:val="00E77A4D"/>
    <w:rsid w:val="00E84B0F"/>
    <w:rsid w:val="00E94957"/>
    <w:rsid w:val="00EA3A84"/>
    <w:rsid w:val="00EA4C27"/>
    <w:rsid w:val="00EA7A42"/>
    <w:rsid w:val="00EB6D5D"/>
    <w:rsid w:val="00EC10BF"/>
    <w:rsid w:val="00EC140E"/>
    <w:rsid w:val="00ED2F19"/>
    <w:rsid w:val="00ED3873"/>
    <w:rsid w:val="00EE0246"/>
    <w:rsid w:val="00EE2197"/>
    <w:rsid w:val="00EF1B68"/>
    <w:rsid w:val="00EF451A"/>
    <w:rsid w:val="00EF5252"/>
    <w:rsid w:val="00F1204A"/>
    <w:rsid w:val="00F1287F"/>
    <w:rsid w:val="00F16E7B"/>
    <w:rsid w:val="00F20CEE"/>
    <w:rsid w:val="00F2561A"/>
    <w:rsid w:val="00F25EBC"/>
    <w:rsid w:val="00F358F5"/>
    <w:rsid w:val="00F43804"/>
    <w:rsid w:val="00F4689B"/>
    <w:rsid w:val="00F50A5F"/>
    <w:rsid w:val="00F518DB"/>
    <w:rsid w:val="00F60A63"/>
    <w:rsid w:val="00F63654"/>
    <w:rsid w:val="00F66AC7"/>
    <w:rsid w:val="00F742E3"/>
    <w:rsid w:val="00F85F74"/>
    <w:rsid w:val="00F87B4B"/>
    <w:rsid w:val="00F916A6"/>
    <w:rsid w:val="00F94B7F"/>
    <w:rsid w:val="00F94B9A"/>
    <w:rsid w:val="00FA1172"/>
    <w:rsid w:val="00FB0CDE"/>
    <w:rsid w:val="00FB15A1"/>
    <w:rsid w:val="00FB218C"/>
    <w:rsid w:val="00FB2495"/>
    <w:rsid w:val="00FB2A19"/>
    <w:rsid w:val="00FB3060"/>
    <w:rsid w:val="00FB51CE"/>
    <w:rsid w:val="00FC1BC2"/>
    <w:rsid w:val="00FC337E"/>
    <w:rsid w:val="00FE7483"/>
    <w:rsid w:val="00FF1A17"/>
    <w:rsid w:val="00FF2559"/>
    <w:rsid w:val="00FF5A0E"/>
    <w:rsid w:val="00FF5C26"/>
    <w:rsid w:val="00FF5F5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2C70D"/>
  <w15:chartTrackingRefBased/>
  <w15:docId w15:val="{07F40C18-55F6-4814-8F3E-721C91547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w:eastAsiaTheme="minorHAnsi" w:hAnsi="Segoe UI" w:cstheme="minorBidi"/>
        <w:lang w:val="da-DK" w:eastAsia="en-US" w:bidi="ar-SA"/>
      </w:rPr>
    </w:rPrDefault>
    <w:pPrDefault>
      <w:pPr>
        <w:spacing w:line="260" w:lineRule="atLeas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lsdException w:name="heading 8" w:locked="0" w:semiHidden="1" w:uiPriority="0" w:unhideWhenUsed="1"/>
    <w:lsdException w:name="heading 9" w:locked="0" w:semiHidden="1" w:uiPriority="0" w:unhideWhenUsed="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0"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semiHidden="1" w:unhideWhenUsed="1"/>
    <w:lsdException w:name="List Number"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uiPriority="1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lsdException w:name="Emphasis" w:locked="0" w:uiPriority="20"/>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uiPriority="41"/>
    <w:lsdException w:name="Plain Table 2" w:locked="0"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4133E7"/>
  </w:style>
  <w:style w:type="paragraph" w:styleId="Overskrift1">
    <w:name w:val="heading 1"/>
    <w:aliases w:val="ReportHeading1"/>
    <w:basedOn w:val="Normal"/>
    <w:next w:val="Normal"/>
    <w:link w:val="Overskrift1Tegn"/>
    <w:qFormat/>
    <w:rsid w:val="00513D32"/>
    <w:pPr>
      <w:keepNext/>
      <w:pageBreakBefore/>
      <w:numPr>
        <w:numId w:val="16"/>
      </w:numPr>
      <w:spacing w:after="420" w:line="420" w:lineRule="atLeast"/>
      <w:outlineLvl w:val="0"/>
    </w:pPr>
    <w:rPr>
      <w:rFonts w:eastAsia="Times New Roman"/>
      <w:b/>
      <w:bCs/>
      <w:kern w:val="32"/>
      <w:sz w:val="36"/>
      <w:szCs w:val="60"/>
      <w:lang w:eastAsia="da-DK"/>
    </w:rPr>
  </w:style>
  <w:style w:type="paragraph" w:styleId="Overskrift2">
    <w:name w:val="heading 2"/>
    <w:aliases w:val="ReportHeading2"/>
    <w:basedOn w:val="Normal"/>
    <w:next w:val="Normal"/>
    <w:link w:val="Overskrift2Tegn"/>
    <w:qFormat/>
    <w:rsid w:val="00513D32"/>
    <w:pPr>
      <w:keepNext/>
      <w:numPr>
        <w:ilvl w:val="1"/>
        <w:numId w:val="16"/>
      </w:numPr>
      <w:spacing w:before="360" w:after="360" w:line="360" w:lineRule="atLeast"/>
      <w:outlineLvl w:val="1"/>
    </w:pPr>
    <w:rPr>
      <w:rFonts w:eastAsia="Times New Roman"/>
      <w:b/>
      <w:bCs/>
      <w:iCs/>
      <w:sz w:val="30"/>
      <w:szCs w:val="30"/>
      <w:lang w:eastAsia="da-DK"/>
    </w:rPr>
  </w:style>
  <w:style w:type="paragraph" w:styleId="Overskrift3">
    <w:name w:val="heading 3"/>
    <w:aliases w:val="ReportHeading3"/>
    <w:basedOn w:val="Normal"/>
    <w:next w:val="Normal"/>
    <w:link w:val="Overskrift3Tegn"/>
    <w:qFormat/>
    <w:rsid w:val="00513D32"/>
    <w:pPr>
      <w:keepNext/>
      <w:numPr>
        <w:ilvl w:val="2"/>
        <w:numId w:val="16"/>
      </w:numPr>
      <w:spacing w:before="300" w:after="300" w:line="300" w:lineRule="atLeast"/>
      <w:outlineLvl w:val="2"/>
    </w:pPr>
    <w:rPr>
      <w:rFonts w:eastAsia="Times New Roman"/>
      <w:b/>
      <w:bCs/>
      <w:sz w:val="24"/>
      <w:szCs w:val="24"/>
      <w:lang w:eastAsia="da-DK"/>
    </w:rPr>
  </w:style>
  <w:style w:type="paragraph" w:styleId="Overskrift4">
    <w:name w:val="heading 4"/>
    <w:aliases w:val="ReportHeading4"/>
    <w:basedOn w:val="Normal"/>
    <w:next w:val="Normal"/>
    <w:link w:val="Overskrift4Tegn"/>
    <w:qFormat/>
    <w:rsid w:val="00513D32"/>
    <w:pPr>
      <w:keepNext/>
      <w:numPr>
        <w:ilvl w:val="3"/>
        <w:numId w:val="16"/>
      </w:numPr>
      <w:spacing w:before="260" w:after="120"/>
      <w:outlineLvl w:val="3"/>
    </w:pPr>
    <w:rPr>
      <w:rFonts w:eastAsia="Times New Roman"/>
      <w:b/>
      <w:bCs/>
      <w:szCs w:val="24"/>
      <w:lang w:eastAsia="da-DK"/>
    </w:rPr>
  </w:style>
  <w:style w:type="paragraph" w:styleId="Overskrift5">
    <w:name w:val="heading 5"/>
    <w:aliases w:val="ReportHeading5"/>
    <w:basedOn w:val="Normal"/>
    <w:next w:val="Normal"/>
    <w:link w:val="Overskrift5Tegn"/>
    <w:qFormat/>
    <w:rsid w:val="00513D32"/>
    <w:pPr>
      <w:numPr>
        <w:ilvl w:val="4"/>
        <w:numId w:val="1"/>
      </w:numPr>
      <w:spacing w:before="260"/>
      <w:outlineLvl w:val="4"/>
    </w:pPr>
    <w:rPr>
      <w:rFonts w:eastAsia="Times New Roman"/>
      <w:bCs/>
      <w:i/>
      <w:iCs/>
      <w:lang w:eastAsia="da-DK"/>
    </w:rPr>
  </w:style>
  <w:style w:type="paragraph" w:styleId="Overskrift6">
    <w:name w:val="heading 6"/>
    <w:aliases w:val="ReportHeading6"/>
    <w:basedOn w:val="Normal"/>
    <w:next w:val="Normal"/>
    <w:link w:val="Overskrift6Tegn"/>
    <w:qFormat/>
    <w:rsid w:val="00513D32"/>
    <w:pPr>
      <w:spacing w:before="260" w:after="60"/>
      <w:outlineLvl w:val="5"/>
    </w:pPr>
    <w:rPr>
      <w:rFonts w:eastAsia="Times New Roman"/>
      <w:bCs/>
      <w:i/>
      <w:lang w:eastAsia="da-DK"/>
    </w:rPr>
  </w:style>
  <w:style w:type="paragraph" w:styleId="Overskrift7">
    <w:name w:val="heading 7"/>
    <w:basedOn w:val="Overskrift6"/>
    <w:next w:val="Normal"/>
    <w:link w:val="Overskrift7Tegn"/>
    <w:rsid w:val="0012294C"/>
    <w:pPr>
      <w:outlineLvl w:val="6"/>
    </w:pPr>
    <w:rPr>
      <w:szCs w:val="24"/>
    </w:rPr>
  </w:style>
  <w:style w:type="paragraph" w:styleId="Overskrift8">
    <w:name w:val="heading 8"/>
    <w:basedOn w:val="Normal"/>
    <w:next w:val="Normal"/>
    <w:link w:val="Overskrift8Tegn"/>
    <w:rsid w:val="0012294C"/>
    <w:pPr>
      <w:spacing w:before="240" w:after="60" w:line="280" w:lineRule="atLeast"/>
      <w:outlineLvl w:val="7"/>
    </w:pPr>
    <w:rPr>
      <w:rFonts w:ascii="Verdana" w:eastAsia="Times New Roman" w:hAnsi="Verdana" w:cs="Times New Roman"/>
      <w:i/>
      <w:iCs/>
      <w:sz w:val="18"/>
      <w:szCs w:val="18"/>
      <w:lang w:eastAsia="da-DK"/>
    </w:rPr>
  </w:style>
  <w:style w:type="paragraph" w:styleId="Overskrift9">
    <w:name w:val="heading 9"/>
    <w:basedOn w:val="Normal"/>
    <w:next w:val="Normal"/>
    <w:link w:val="Overskrift9Tegn"/>
    <w:rsid w:val="0012294C"/>
    <w:pPr>
      <w:spacing w:before="240" w:after="60" w:line="280" w:lineRule="atLeast"/>
      <w:outlineLvl w:val="8"/>
    </w:pPr>
    <w:rPr>
      <w:rFonts w:ascii="Verdana" w:eastAsia="Times New Roman" w:hAnsi="Verdana" w:cs="Arial"/>
      <w:i/>
      <w:sz w:val="18"/>
      <w:szCs w:val="1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aliases w:val="Title"/>
    <w:basedOn w:val="Normal"/>
    <w:next w:val="Normal"/>
    <w:link w:val="TitelTegn"/>
    <w:uiPriority w:val="10"/>
    <w:qFormat/>
    <w:rsid w:val="0012294C"/>
    <w:pPr>
      <w:spacing w:after="360" w:line="600" w:lineRule="atLeast"/>
      <w:ind w:left="567" w:right="567"/>
      <w:contextualSpacing/>
      <w:jc w:val="center"/>
    </w:pPr>
    <w:rPr>
      <w:rFonts w:eastAsiaTheme="majorEastAsia" w:cstheme="majorBidi"/>
      <w:b/>
      <w:spacing w:val="-10"/>
      <w:kern w:val="28"/>
      <w:sz w:val="52"/>
      <w:szCs w:val="52"/>
    </w:rPr>
  </w:style>
  <w:style w:type="character" w:customStyle="1" w:styleId="TitelTegn">
    <w:name w:val="Titel Tegn"/>
    <w:aliases w:val="Title Tegn"/>
    <w:basedOn w:val="Standardskrifttypeiafsnit"/>
    <w:link w:val="Titel"/>
    <w:uiPriority w:val="10"/>
    <w:rsid w:val="0012294C"/>
    <w:rPr>
      <w:rFonts w:ascii="Segoe UI" w:eastAsiaTheme="majorEastAsia" w:hAnsi="Segoe UI" w:cstheme="majorBidi"/>
      <w:b/>
      <w:color w:val="323232"/>
      <w:spacing w:val="-10"/>
      <w:kern w:val="28"/>
      <w:sz w:val="52"/>
      <w:szCs w:val="52"/>
    </w:rPr>
  </w:style>
  <w:style w:type="paragraph" w:styleId="Sidehoved">
    <w:name w:val="header"/>
    <w:basedOn w:val="Normal"/>
    <w:link w:val="SidehovedTegn"/>
    <w:uiPriority w:val="99"/>
    <w:unhideWhenUsed/>
    <w:rsid w:val="0012294C"/>
    <w:pPr>
      <w:tabs>
        <w:tab w:val="right" w:pos="9639"/>
      </w:tabs>
      <w:spacing w:line="240" w:lineRule="auto"/>
      <w:ind w:right="-2835"/>
    </w:pPr>
    <w:rPr>
      <w:sz w:val="16"/>
      <w:szCs w:val="16"/>
    </w:rPr>
  </w:style>
  <w:style w:type="character" w:customStyle="1" w:styleId="SidehovedTegn">
    <w:name w:val="Sidehoved Tegn"/>
    <w:basedOn w:val="Standardskrifttypeiafsnit"/>
    <w:link w:val="Sidehoved"/>
    <w:uiPriority w:val="99"/>
    <w:rsid w:val="0012294C"/>
    <w:rPr>
      <w:rFonts w:ascii="Segoe UI" w:hAnsi="Segoe UI" w:cs="Segoe UI"/>
      <w:color w:val="323232"/>
      <w:sz w:val="16"/>
      <w:szCs w:val="16"/>
    </w:rPr>
  </w:style>
  <w:style w:type="paragraph" w:styleId="Sidefod">
    <w:name w:val="footer"/>
    <w:basedOn w:val="Normal"/>
    <w:link w:val="SidefodTegn"/>
    <w:uiPriority w:val="99"/>
    <w:unhideWhenUsed/>
    <w:rsid w:val="0012294C"/>
    <w:pPr>
      <w:tabs>
        <w:tab w:val="right" w:pos="9638"/>
      </w:tabs>
      <w:spacing w:line="240" w:lineRule="auto"/>
      <w:ind w:right="-2836"/>
    </w:pPr>
    <w:rPr>
      <w:sz w:val="16"/>
      <w:szCs w:val="16"/>
    </w:rPr>
  </w:style>
  <w:style w:type="character" w:customStyle="1" w:styleId="SidefodTegn">
    <w:name w:val="Sidefod Tegn"/>
    <w:basedOn w:val="Standardskrifttypeiafsnit"/>
    <w:link w:val="Sidefod"/>
    <w:uiPriority w:val="99"/>
    <w:rsid w:val="0012294C"/>
    <w:rPr>
      <w:rFonts w:ascii="Segoe UI" w:hAnsi="Segoe UI" w:cs="Segoe UI"/>
      <w:color w:val="323232"/>
      <w:sz w:val="16"/>
      <w:szCs w:val="16"/>
    </w:rPr>
  </w:style>
  <w:style w:type="character" w:customStyle="1" w:styleId="Overskrift1Tegn">
    <w:name w:val="Overskrift 1 Tegn"/>
    <w:aliases w:val="ReportHeading1 Tegn"/>
    <w:basedOn w:val="Standardskrifttypeiafsnit"/>
    <w:link w:val="Overskrift1"/>
    <w:rsid w:val="0012294C"/>
    <w:rPr>
      <w:rFonts w:ascii="Segoe UI" w:eastAsia="Times New Roman" w:hAnsi="Segoe UI" w:cs="Segoe UI"/>
      <w:b/>
      <w:bCs/>
      <w:kern w:val="32"/>
      <w:sz w:val="36"/>
      <w:szCs w:val="60"/>
      <w:lang w:eastAsia="da-DK"/>
    </w:rPr>
  </w:style>
  <w:style w:type="character" w:customStyle="1" w:styleId="Overskrift2Tegn">
    <w:name w:val="Overskrift 2 Tegn"/>
    <w:aliases w:val="ReportHeading2 Tegn"/>
    <w:basedOn w:val="Standardskrifttypeiafsnit"/>
    <w:link w:val="Overskrift2"/>
    <w:rsid w:val="0012294C"/>
    <w:rPr>
      <w:rFonts w:ascii="Segoe UI" w:eastAsia="Times New Roman" w:hAnsi="Segoe UI" w:cs="Segoe UI"/>
      <w:b/>
      <w:bCs/>
      <w:iCs/>
      <w:sz w:val="30"/>
      <w:szCs w:val="30"/>
      <w:lang w:eastAsia="da-DK"/>
    </w:rPr>
  </w:style>
  <w:style w:type="character" w:customStyle="1" w:styleId="Overskrift3Tegn">
    <w:name w:val="Overskrift 3 Tegn"/>
    <w:aliases w:val="ReportHeading3 Tegn"/>
    <w:basedOn w:val="Standardskrifttypeiafsnit"/>
    <w:link w:val="Overskrift3"/>
    <w:rsid w:val="0012294C"/>
    <w:rPr>
      <w:rFonts w:ascii="Segoe UI" w:eastAsia="Times New Roman" w:hAnsi="Segoe UI" w:cs="Segoe UI"/>
      <w:b/>
      <w:bCs/>
      <w:sz w:val="24"/>
      <w:szCs w:val="24"/>
      <w:lang w:eastAsia="da-DK"/>
    </w:rPr>
  </w:style>
  <w:style w:type="paragraph" w:customStyle="1" w:styleId="SubHeading">
    <w:name w:val="SubHeading"/>
    <w:basedOn w:val="Normal"/>
    <w:uiPriority w:val="9"/>
    <w:qFormat/>
    <w:rsid w:val="00513D32"/>
    <w:pPr>
      <w:spacing w:before="200" w:after="60"/>
    </w:pPr>
    <w:rPr>
      <w:b/>
    </w:rPr>
  </w:style>
  <w:style w:type="paragraph" w:styleId="Listeafsnit">
    <w:name w:val="List Paragraph"/>
    <w:basedOn w:val="Normal"/>
    <w:uiPriority w:val="99"/>
    <w:qFormat/>
    <w:rsid w:val="0012294C"/>
    <w:pPr>
      <w:numPr>
        <w:numId w:val="2"/>
      </w:numPr>
      <w:contextualSpacing/>
    </w:pPr>
    <w:rPr>
      <w:noProof/>
    </w:rPr>
  </w:style>
  <w:style w:type="table" w:styleId="Tabel-Gitter">
    <w:name w:val="Table Grid"/>
    <w:basedOn w:val="Tabel-Normal"/>
    <w:uiPriority w:val="59"/>
    <w:rsid w:val="0012294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lmindeligtabel2">
    <w:name w:val="Plain Table 2"/>
    <w:basedOn w:val="Tabel-Normal"/>
    <w:uiPriority w:val="42"/>
    <w:rsid w:val="0012294C"/>
    <w:pPr>
      <w:spacing w:line="240" w:lineRule="auto"/>
    </w:pPr>
    <w:tblPr>
      <w:tblStyleRowBandSize w:val="1"/>
      <w:tblStyleColBandSize w:val="1"/>
      <w:tblBorders>
        <w:top w:val="single" w:sz="4" w:space="0" w:color="989898" w:themeColor="text1" w:themeTint="80"/>
        <w:bottom w:val="single" w:sz="4" w:space="0" w:color="989898" w:themeColor="text1" w:themeTint="80"/>
      </w:tblBorders>
    </w:tblPr>
    <w:tblStylePr w:type="firstRow">
      <w:rPr>
        <w:b/>
        <w:bCs/>
      </w:rPr>
      <w:tblPr/>
      <w:tcPr>
        <w:tcBorders>
          <w:bottom w:val="single" w:sz="4" w:space="0" w:color="989898" w:themeColor="text1" w:themeTint="80"/>
        </w:tcBorders>
      </w:tcPr>
    </w:tblStylePr>
    <w:tblStylePr w:type="lastRow">
      <w:rPr>
        <w:b/>
        <w:bCs/>
      </w:rPr>
      <w:tblPr/>
      <w:tcPr>
        <w:tcBorders>
          <w:top w:val="single" w:sz="4" w:space="0" w:color="989898" w:themeColor="text1" w:themeTint="80"/>
        </w:tcBorders>
      </w:tcPr>
    </w:tblStylePr>
    <w:tblStylePr w:type="firstCol">
      <w:rPr>
        <w:b/>
        <w:bCs/>
      </w:rPr>
    </w:tblStylePr>
    <w:tblStylePr w:type="lastCol">
      <w:rPr>
        <w:b/>
        <w:bCs/>
      </w:rPr>
    </w:tblStylePr>
    <w:tblStylePr w:type="band1Vert">
      <w:tblPr/>
      <w:tcPr>
        <w:tcBorders>
          <w:left w:val="single" w:sz="4" w:space="0" w:color="989898" w:themeColor="text1" w:themeTint="80"/>
          <w:right w:val="single" w:sz="4" w:space="0" w:color="989898" w:themeColor="text1" w:themeTint="80"/>
        </w:tcBorders>
      </w:tcPr>
    </w:tblStylePr>
    <w:tblStylePr w:type="band2Vert">
      <w:tblPr/>
      <w:tcPr>
        <w:tcBorders>
          <w:left w:val="single" w:sz="4" w:space="0" w:color="989898" w:themeColor="text1" w:themeTint="80"/>
          <w:right w:val="single" w:sz="4" w:space="0" w:color="989898" w:themeColor="text1" w:themeTint="80"/>
        </w:tcBorders>
      </w:tcPr>
    </w:tblStylePr>
    <w:tblStylePr w:type="band1Horz">
      <w:tblPr/>
      <w:tcPr>
        <w:tcBorders>
          <w:top w:val="single" w:sz="4" w:space="0" w:color="989898" w:themeColor="text1" w:themeTint="80"/>
          <w:bottom w:val="single" w:sz="4" w:space="0" w:color="989898" w:themeColor="text1" w:themeTint="80"/>
        </w:tcBorders>
      </w:tcPr>
    </w:tblStylePr>
  </w:style>
  <w:style w:type="table" w:customStyle="1" w:styleId="Banedanmark-Grey">
    <w:name w:val="Banedanmark-Grey"/>
    <w:basedOn w:val="BanedanmarkPetrol"/>
    <w:uiPriority w:val="99"/>
    <w:rsid w:val="004133E7"/>
    <w:tblPr/>
    <w:tblStylePr w:type="firstRow">
      <w:pPr>
        <w:jc w:val="left"/>
      </w:pPr>
      <w:rPr>
        <w:rFonts w:ascii="Segoe UI" w:hAnsi="Segoe UI"/>
        <w:color w:val="FFFFFF" w:themeColor="background2"/>
        <w:sz w:val="16"/>
      </w:rPr>
      <w:tblPr/>
      <w:tcPr>
        <w:shd w:val="clear" w:color="auto" w:fill="323232"/>
        <w:vAlign w:val="center"/>
      </w:tcPr>
    </w:tblStylePr>
  </w:style>
  <w:style w:type="table" w:styleId="Listetabel7-farverig-farve6">
    <w:name w:val="List Table 7 Colorful Accent 6"/>
    <w:basedOn w:val="Tabel-Normal"/>
    <w:uiPriority w:val="52"/>
    <w:rsid w:val="0012294C"/>
    <w:pPr>
      <w:spacing w:line="240" w:lineRule="auto"/>
    </w:pPr>
    <w:rPr>
      <w:color w:val="81818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ADA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ADA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ADA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ADAD" w:themeColor="accent6"/>
        </w:tcBorders>
        <w:shd w:val="clear" w:color="auto" w:fill="FFFFFF" w:themeFill="background1"/>
      </w:tcPr>
    </w:tblStylePr>
    <w:tblStylePr w:type="band1Vert">
      <w:tblPr/>
      <w:tcPr>
        <w:shd w:val="clear" w:color="auto" w:fill="EEEEEE" w:themeFill="accent6" w:themeFillTint="33"/>
      </w:tcPr>
    </w:tblStylePr>
    <w:tblStylePr w:type="band1Horz">
      <w:tblPr/>
      <w:tcPr>
        <w:shd w:val="clear" w:color="auto" w:fill="EEEE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Overskrift4Tegn">
    <w:name w:val="Overskrift 4 Tegn"/>
    <w:aliases w:val="ReportHeading4 Tegn"/>
    <w:basedOn w:val="Standardskrifttypeiafsnit"/>
    <w:link w:val="Overskrift4"/>
    <w:rsid w:val="00513D32"/>
    <w:rPr>
      <w:rFonts w:eastAsia="Times New Roman"/>
      <w:b/>
      <w:bCs/>
      <w:szCs w:val="24"/>
      <w:lang w:eastAsia="da-DK"/>
    </w:rPr>
  </w:style>
  <w:style w:type="character" w:customStyle="1" w:styleId="Overskrift5Tegn">
    <w:name w:val="Overskrift 5 Tegn"/>
    <w:aliases w:val="ReportHeading5 Tegn"/>
    <w:basedOn w:val="Standardskrifttypeiafsnit"/>
    <w:link w:val="Overskrift5"/>
    <w:rsid w:val="00513D32"/>
    <w:rPr>
      <w:rFonts w:eastAsia="Times New Roman"/>
      <w:bCs/>
      <w:i/>
      <w:iCs/>
      <w:lang w:eastAsia="da-DK"/>
    </w:rPr>
  </w:style>
  <w:style w:type="character" w:customStyle="1" w:styleId="Overskrift6Tegn">
    <w:name w:val="Overskrift 6 Tegn"/>
    <w:aliases w:val="ReportHeading6 Tegn"/>
    <w:basedOn w:val="Standardskrifttypeiafsnit"/>
    <w:link w:val="Overskrift6"/>
    <w:rsid w:val="00513D32"/>
    <w:rPr>
      <w:rFonts w:eastAsia="Times New Roman"/>
      <w:bCs/>
      <w:i/>
      <w:lang w:eastAsia="da-DK"/>
    </w:rPr>
  </w:style>
  <w:style w:type="character" w:customStyle="1" w:styleId="Overskrift7Tegn">
    <w:name w:val="Overskrift 7 Tegn"/>
    <w:basedOn w:val="Standardskrifttypeiafsnit"/>
    <w:link w:val="Overskrift7"/>
    <w:rsid w:val="0012294C"/>
    <w:rPr>
      <w:rFonts w:ascii="Segoe UI" w:eastAsia="Times New Roman" w:hAnsi="Segoe UI" w:cs="Segoe UI"/>
      <w:bCs/>
      <w:i/>
      <w:noProof/>
      <w:sz w:val="20"/>
      <w:szCs w:val="24"/>
      <w:lang w:eastAsia="da-DK"/>
    </w:rPr>
  </w:style>
  <w:style w:type="character" w:customStyle="1" w:styleId="Overskrift8Tegn">
    <w:name w:val="Overskrift 8 Tegn"/>
    <w:basedOn w:val="Standardskrifttypeiafsnit"/>
    <w:link w:val="Overskrift8"/>
    <w:rsid w:val="0012294C"/>
    <w:rPr>
      <w:rFonts w:ascii="Verdana" w:eastAsia="Times New Roman" w:hAnsi="Verdana" w:cs="Times New Roman"/>
      <w:i/>
      <w:iCs/>
      <w:sz w:val="18"/>
      <w:szCs w:val="18"/>
      <w:lang w:eastAsia="da-DK"/>
    </w:rPr>
  </w:style>
  <w:style w:type="character" w:customStyle="1" w:styleId="Overskrift9Tegn">
    <w:name w:val="Overskrift 9 Tegn"/>
    <w:basedOn w:val="Standardskrifttypeiafsnit"/>
    <w:link w:val="Overskrift9"/>
    <w:rsid w:val="0012294C"/>
    <w:rPr>
      <w:rFonts w:ascii="Verdana" w:eastAsia="Times New Roman" w:hAnsi="Verdana" w:cs="Arial"/>
      <w:i/>
      <w:sz w:val="18"/>
      <w:szCs w:val="18"/>
      <w:lang w:eastAsia="da-DK"/>
    </w:rPr>
  </w:style>
  <w:style w:type="paragraph" w:styleId="Indholdsfortegnelse1">
    <w:name w:val="toc 1"/>
    <w:basedOn w:val="Normal"/>
    <w:next w:val="Normal"/>
    <w:uiPriority w:val="39"/>
    <w:rsid w:val="0012294C"/>
    <w:pPr>
      <w:tabs>
        <w:tab w:val="right" w:leader="dot" w:pos="6793"/>
      </w:tabs>
      <w:spacing w:before="260" w:after="120"/>
      <w:ind w:left="851" w:right="566" w:hanging="851"/>
    </w:pPr>
    <w:rPr>
      <w:rFonts w:eastAsia="Times New Roman" w:cs="Times New Roman"/>
      <w:b/>
      <w:noProof/>
      <w:szCs w:val="22"/>
      <w:lang w:eastAsia="da-DK"/>
    </w:rPr>
  </w:style>
  <w:style w:type="paragraph" w:styleId="Indholdsfortegnelse2">
    <w:name w:val="toc 2"/>
    <w:basedOn w:val="Normal"/>
    <w:next w:val="Normal"/>
    <w:uiPriority w:val="39"/>
    <w:rsid w:val="0012294C"/>
    <w:pPr>
      <w:tabs>
        <w:tab w:val="right" w:leader="dot" w:pos="6793"/>
      </w:tabs>
      <w:spacing w:after="120"/>
      <w:ind w:left="851" w:right="567" w:hanging="851"/>
    </w:pPr>
    <w:rPr>
      <w:rFonts w:eastAsia="Times New Roman" w:cs="Times New Roman"/>
      <w:noProof/>
      <w:szCs w:val="22"/>
      <w:lang w:eastAsia="da-DK"/>
    </w:rPr>
  </w:style>
  <w:style w:type="paragraph" w:styleId="Indholdsfortegnelse3">
    <w:name w:val="toc 3"/>
    <w:basedOn w:val="Normal"/>
    <w:next w:val="Normal"/>
    <w:uiPriority w:val="39"/>
    <w:rsid w:val="0012294C"/>
    <w:pPr>
      <w:tabs>
        <w:tab w:val="right" w:leader="dot" w:pos="6803"/>
      </w:tabs>
      <w:spacing w:after="120"/>
      <w:ind w:left="851" w:right="567" w:hanging="851"/>
    </w:pPr>
    <w:rPr>
      <w:rFonts w:eastAsia="Times New Roman" w:cs="Times New Roman"/>
      <w:noProof/>
      <w:szCs w:val="22"/>
      <w:lang w:eastAsia="da-DK"/>
    </w:rPr>
  </w:style>
  <w:style w:type="paragraph" w:styleId="Indholdsfortegnelse4">
    <w:name w:val="toc 4"/>
    <w:basedOn w:val="Normal"/>
    <w:next w:val="Normal"/>
    <w:uiPriority w:val="39"/>
    <w:rsid w:val="0012294C"/>
    <w:pPr>
      <w:tabs>
        <w:tab w:val="right" w:leader="dot" w:pos="6803"/>
      </w:tabs>
      <w:spacing w:after="120"/>
      <w:ind w:left="851" w:right="567" w:hanging="851"/>
    </w:pPr>
    <w:rPr>
      <w:rFonts w:eastAsia="Times New Roman"/>
      <w:noProof/>
      <w:lang w:eastAsia="da-DK"/>
    </w:rPr>
  </w:style>
  <w:style w:type="paragraph" w:styleId="Indholdsfortegnelse5">
    <w:name w:val="toc 5"/>
    <w:basedOn w:val="Normal"/>
    <w:next w:val="Normal"/>
    <w:uiPriority w:val="39"/>
    <w:rsid w:val="0012294C"/>
    <w:pPr>
      <w:tabs>
        <w:tab w:val="right" w:leader="dot" w:pos="6803"/>
      </w:tabs>
      <w:spacing w:after="120"/>
      <w:ind w:left="851" w:right="567" w:hanging="851"/>
    </w:pPr>
    <w:rPr>
      <w:rFonts w:eastAsia="Times New Roman"/>
      <w:noProof/>
      <w:sz w:val="18"/>
      <w:szCs w:val="16"/>
      <w:lang w:eastAsia="da-DK"/>
    </w:rPr>
  </w:style>
  <w:style w:type="paragraph" w:styleId="Indholdsfortegnelse6">
    <w:name w:val="toc 6"/>
    <w:basedOn w:val="Normal"/>
    <w:next w:val="Normal"/>
    <w:semiHidden/>
    <w:rsid w:val="0012294C"/>
    <w:pPr>
      <w:tabs>
        <w:tab w:val="right" w:pos="7938"/>
      </w:tabs>
      <w:spacing w:line="280" w:lineRule="atLeast"/>
      <w:ind w:left="425"/>
    </w:pPr>
    <w:rPr>
      <w:rFonts w:ascii="Verdana" w:eastAsia="Times New Roman" w:hAnsi="Verdana" w:cs="Times New Roman"/>
      <w:i/>
      <w:sz w:val="18"/>
      <w:szCs w:val="22"/>
      <w:lang w:eastAsia="da-DK"/>
    </w:rPr>
  </w:style>
  <w:style w:type="paragraph" w:customStyle="1" w:styleId="Bullet1">
    <w:name w:val="Bullet1"/>
    <w:basedOn w:val="SubHeading"/>
    <w:rsid w:val="0012294C"/>
    <w:pPr>
      <w:numPr>
        <w:numId w:val="3"/>
      </w:numPr>
      <w:spacing w:before="0" w:after="0"/>
    </w:pPr>
    <w:rPr>
      <w:b w:val="0"/>
    </w:rPr>
  </w:style>
  <w:style w:type="paragraph" w:customStyle="1" w:styleId="Bullet2">
    <w:name w:val="Bullet2"/>
    <w:basedOn w:val="Bullet1"/>
    <w:rsid w:val="0012294C"/>
    <w:pPr>
      <w:numPr>
        <w:numId w:val="4"/>
      </w:numPr>
    </w:pPr>
  </w:style>
  <w:style w:type="paragraph" w:customStyle="1" w:styleId="Figurtitel">
    <w:name w:val="Figurtitel"/>
    <w:basedOn w:val="Normal"/>
    <w:rsid w:val="00CD45E7"/>
    <w:pPr>
      <w:spacing w:line="200" w:lineRule="atLeast"/>
    </w:pPr>
    <w:rPr>
      <w:b/>
      <w:sz w:val="16"/>
      <w:szCs w:val="16"/>
    </w:rPr>
  </w:style>
  <w:style w:type="paragraph" w:customStyle="1" w:styleId="Figurtekst">
    <w:name w:val="Figurtekst"/>
    <w:basedOn w:val="Normal"/>
    <w:rsid w:val="0012294C"/>
    <w:pPr>
      <w:spacing w:line="200" w:lineRule="atLeast"/>
    </w:pPr>
    <w:rPr>
      <w:sz w:val="16"/>
      <w:szCs w:val="16"/>
    </w:rPr>
  </w:style>
  <w:style w:type="paragraph" w:styleId="Undertitel">
    <w:name w:val="Subtitle"/>
    <w:basedOn w:val="Normal"/>
    <w:next w:val="Normal"/>
    <w:link w:val="UndertitelTegn"/>
    <w:uiPriority w:val="11"/>
    <w:rsid w:val="0012294C"/>
    <w:pPr>
      <w:numPr>
        <w:ilvl w:val="1"/>
      </w:numPr>
      <w:spacing w:line="360" w:lineRule="atLeast"/>
      <w:ind w:left="567" w:right="567"/>
      <w:jc w:val="center"/>
    </w:pPr>
    <w:rPr>
      <w:rFonts w:eastAsiaTheme="minorEastAsia"/>
      <w:spacing w:val="15"/>
      <w:sz w:val="30"/>
      <w:szCs w:val="30"/>
    </w:rPr>
  </w:style>
  <w:style w:type="character" w:customStyle="1" w:styleId="UndertitelTegn">
    <w:name w:val="Undertitel Tegn"/>
    <w:basedOn w:val="Standardskrifttypeiafsnit"/>
    <w:link w:val="Undertitel"/>
    <w:uiPriority w:val="11"/>
    <w:rsid w:val="0012294C"/>
    <w:rPr>
      <w:rFonts w:ascii="Segoe UI" w:eastAsiaTheme="minorEastAsia" w:hAnsi="Segoe UI" w:cs="Segoe UI"/>
      <w:color w:val="323232"/>
      <w:spacing w:val="15"/>
      <w:sz w:val="30"/>
      <w:szCs w:val="30"/>
    </w:rPr>
  </w:style>
  <w:style w:type="paragraph" w:customStyle="1" w:styleId="Undertitel1">
    <w:name w:val="Undertitel1"/>
    <w:basedOn w:val="Undertitel"/>
    <w:rsid w:val="0012294C"/>
  </w:style>
  <w:style w:type="paragraph" w:styleId="Markeringsbobletekst">
    <w:name w:val="Balloon Text"/>
    <w:basedOn w:val="Normal"/>
    <w:link w:val="MarkeringsbobletekstTegn"/>
    <w:uiPriority w:val="99"/>
    <w:semiHidden/>
    <w:unhideWhenUsed/>
    <w:rsid w:val="0012294C"/>
    <w:pPr>
      <w:spacing w:line="240" w:lineRule="auto"/>
    </w:pPr>
    <w:rPr>
      <w:sz w:val="18"/>
      <w:szCs w:val="18"/>
    </w:rPr>
  </w:style>
  <w:style w:type="character" w:customStyle="1" w:styleId="MarkeringsbobletekstTegn">
    <w:name w:val="Markeringsbobletekst Tegn"/>
    <w:basedOn w:val="Standardskrifttypeiafsnit"/>
    <w:link w:val="Markeringsbobletekst"/>
    <w:uiPriority w:val="99"/>
    <w:semiHidden/>
    <w:rsid w:val="0012294C"/>
    <w:rPr>
      <w:rFonts w:ascii="Segoe UI" w:hAnsi="Segoe UI" w:cs="Segoe UI"/>
      <w:color w:val="323232"/>
      <w:sz w:val="18"/>
      <w:szCs w:val="18"/>
    </w:rPr>
  </w:style>
  <w:style w:type="paragraph" w:customStyle="1" w:styleId="Citat1">
    <w:name w:val="Citat1"/>
    <w:basedOn w:val="Normal"/>
    <w:rsid w:val="00CD45E7"/>
    <w:pPr>
      <w:spacing w:before="420" w:after="420" w:line="420" w:lineRule="atLeast"/>
      <w:ind w:left="1219" w:right="1021" w:hanging="198"/>
    </w:pPr>
    <w:rPr>
      <w:b/>
      <w:sz w:val="36"/>
      <w:szCs w:val="36"/>
    </w:rPr>
  </w:style>
  <w:style w:type="table" w:customStyle="1" w:styleId="BanedanmarkPetrol">
    <w:name w:val="Banedanmark_Petrol"/>
    <w:basedOn w:val="Tabel-Normal"/>
    <w:uiPriority w:val="99"/>
    <w:rsid w:val="006A08C1"/>
    <w:rPr>
      <w:sz w:val="16"/>
    </w:rPr>
    <w:tblPr>
      <w:tblBorders>
        <w:top w:val="single" w:sz="2" w:space="0" w:color="808080" w:themeColor="background1" w:themeShade="80"/>
        <w:bottom w:val="single" w:sz="2" w:space="0" w:color="808080" w:themeColor="background1" w:themeShade="80"/>
        <w:insideH w:val="single" w:sz="2" w:space="0" w:color="808080" w:themeColor="background1" w:themeShade="80"/>
      </w:tblBorders>
    </w:tblPr>
    <w:tcPr>
      <w:tcMar>
        <w:top w:w="0" w:type="dxa"/>
        <w:bottom w:w="0" w:type="dxa"/>
      </w:tcMar>
      <w:vAlign w:val="center"/>
    </w:tcPr>
    <w:tblStylePr w:type="firstRow">
      <w:pPr>
        <w:jc w:val="left"/>
      </w:pPr>
      <w:rPr>
        <w:rFonts w:ascii="Segoe UI" w:hAnsi="Segoe UI"/>
        <w:color w:val="FFFFFF" w:themeColor="background2"/>
        <w:sz w:val="16"/>
      </w:rPr>
      <w:tblPr/>
      <w:tcPr>
        <w:shd w:val="clear" w:color="auto" w:fill="004E51"/>
        <w:vAlign w:val="center"/>
      </w:tcPr>
    </w:tblStylePr>
  </w:style>
  <w:style w:type="table" w:customStyle="1" w:styleId="BanedanmarkPink">
    <w:name w:val="Banedanmark_Pink"/>
    <w:basedOn w:val="Banedanmark-Yellow"/>
    <w:uiPriority w:val="99"/>
    <w:rsid w:val="006A08C1"/>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blStylePr w:type="firstRow">
      <w:pPr>
        <w:jc w:val="left"/>
      </w:pPr>
      <w:rPr>
        <w:rFonts w:ascii="Segoe UI" w:hAnsi="Segoe UI"/>
        <w:color w:val="323232"/>
        <w:sz w:val="16"/>
      </w:rPr>
      <w:tblPr/>
      <w:tcPr>
        <w:tcBorders>
          <w:top w:val="nil"/>
          <w:left w:val="nil"/>
          <w:bottom w:val="nil"/>
          <w:right w:val="nil"/>
          <w:insideH w:val="nil"/>
          <w:insideV w:val="nil"/>
          <w:tl2br w:val="nil"/>
          <w:tr2bl w:val="nil"/>
        </w:tcBorders>
        <w:shd w:val="clear" w:color="auto" w:fill="FAAAB9" w:themeFill="accent3"/>
      </w:tcPr>
    </w:tblStylePr>
    <w:tblStylePr w:type="band1Horz">
      <w:tblPr/>
      <w:tcPr>
        <w:tcBorders>
          <w:top w:val="nil"/>
          <w:left w:val="nil"/>
          <w:bottom w:val="single" w:sz="2" w:space="0" w:color="808080" w:themeColor="background1" w:themeShade="80"/>
          <w:right w:val="nil"/>
          <w:insideH w:val="nil"/>
          <w:insideV w:val="nil"/>
          <w:tl2br w:val="nil"/>
          <w:tr2bl w:val="nil"/>
        </w:tcBorders>
      </w:tcPr>
    </w:tblStylePr>
    <w:tblStylePr w:type="band2Horz">
      <w:tblPr/>
      <w:tcPr>
        <w:tcBorders>
          <w:top w:val="nil"/>
          <w:left w:val="nil"/>
          <w:bottom w:val="single" w:sz="2" w:space="0" w:color="808080" w:themeColor="background1" w:themeShade="80"/>
          <w:right w:val="nil"/>
          <w:insideH w:val="single" w:sz="2" w:space="0" w:color="auto"/>
          <w:insideV w:val="nil"/>
          <w:tl2br w:val="nil"/>
          <w:tr2bl w:val="nil"/>
        </w:tcBorders>
      </w:tcPr>
    </w:tblStylePr>
  </w:style>
  <w:style w:type="table" w:customStyle="1" w:styleId="BanedanmarkGreen">
    <w:name w:val="Banedanmark_Green"/>
    <w:basedOn w:val="BanedanmarkPetrol"/>
    <w:uiPriority w:val="99"/>
    <w:rsid w:val="00FF1A17"/>
    <w:tblPr>
      <w:tblStyleRowBandSize w:val="1"/>
    </w:tblPr>
    <w:tblStylePr w:type="firstRow">
      <w:pPr>
        <w:jc w:val="left"/>
      </w:pPr>
      <w:rPr>
        <w:rFonts w:ascii="Segoe UI" w:hAnsi="Segoe UI"/>
        <w:color w:val="323232"/>
        <w:sz w:val="16"/>
      </w:rPr>
      <w:tblPr/>
      <w:tcPr>
        <w:tcBorders>
          <w:top w:val="nil"/>
          <w:left w:val="nil"/>
          <w:bottom w:val="nil"/>
          <w:right w:val="nil"/>
          <w:insideH w:val="nil"/>
          <w:insideV w:val="nil"/>
          <w:tl2br w:val="nil"/>
          <w:tr2bl w:val="nil"/>
        </w:tcBorders>
        <w:shd w:val="clear" w:color="auto" w:fill="43FFC8" w:themeFill="accent2"/>
        <w:vAlign w:val="center"/>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single" w:sz="2" w:space="0" w:color="808080" w:themeColor="background1" w:themeShade="80"/>
          <w:right w:val="nil"/>
          <w:insideH w:val="nil"/>
          <w:insideV w:val="nil"/>
          <w:tl2br w:val="nil"/>
          <w:tr2bl w:val="nil"/>
        </w:tcBorders>
      </w:tcPr>
    </w:tblStylePr>
    <w:tblStylePr w:type="band2Horz">
      <w:tblPr/>
      <w:tcPr>
        <w:tcBorders>
          <w:top w:val="nil"/>
          <w:left w:val="nil"/>
          <w:bottom w:val="single" w:sz="2" w:space="0" w:color="808080" w:themeColor="background1" w:themeShade="80"/>
          <w:right w:val="nil"/>
          <w:insideH w:val="nil"/>
          <w:insideV w:val="nil"/>
          <w:tl2br w:val="nil"/>
          <w:tr2bl w:val="nil"/>
        </w:tcBorders>
      </w:tcPr>
    </w:tblStylePr>
  </w:style>
  <w:style w:type="table" w:customStyle="1" w:styleId="Banedanmark-Yellow">
    <w:name w:val="Banedanmark-Yellow"/>
    <w:basedOn w:val="Tabel-Normal"/>
    <w:uiPriority w:val="99"/>
    <w:rsid w:val="006A08C1"/>
    <w:rPr>
      <w:sz w:val="16"/>
    </w:rPr>
    <w:tblPr>
      <w:tblStyleRowBandSize w:val="1"/>
    </w:tblPr>
    <w:tcPr>
      <w:tcMar>
        <w:top w:w="0" w:type="dxa"/>
        <w:bottom w:w="0" w:type="dxa"/>
      </w:tcMar>
      <w:vAlign w:val="center"/>
    </w:tcPr>
    <w:tblStylePr w:type="firstRow">
      <w:pPr>
        <w:jc w:val="left"/>
      </w:pPr>
      <w:rPr>
        <w:rFonts w:ascii="Segoe UI" w:hAnsi="Segoe UI"/>
        <w:color w:val="323232"/>
        <w:sz w:val="16"/>
      </w:rPr>
      <w:tblPr/>
      <w:tcPr>
        <w:tcBorders>
          <w:top w:val="nil"/>
          <w:left w:val="nil"/>
          <w:bottom w:val="nil"/>
          <w:right w:val="nil"/>
          <w:insideH w:val="nil"/>
          <w:insideV w:val="nil"/>
          <w:tl2br w:val="nil"/>
          <w:tr2bl w:val="nil"/>
        </w:tcBorders>
        <w:shd w:val="clear" w:color="auto" w:fill="FFE650" w:themeFill="accent4"/>
      </w:tcPr>
    </w:tblStylePr>
    <w:tblStylePr w:type="band1Horz">
      <w:tblPr/>
      <w:tcPr>
        <w:tcBorders>
          <w:top w:val="nil"/>
          <w:left w:val="nil"/>
          <w:bottom w:val="single" w:sz="2" w:space="0" w:color="808080" w:themeColor="background1" w:themeShade="80"/>
          <w:right w:val="nil"/>
          <w:insideH w:val="nil"/>
          <w:insideV w:val="nil"/>
          <w:tl2br w:val="nil"/>
          <w:tr2bl w:val="nil"/>
        </w:tcBorders>
      </w:tcPr>
    </w:tblStylePr>
    <w:tblStylePr w:type="band2Horz">
      <w:tblPr/>
      <w:tcPr>
        <w:tcBorders>
          <w:top w:val="nil"/>
          <w:left w:val="nil"/>
          <w:bottom w:val="single" w:sz="2" w:space="0" w:color="808080" w:themeColor="background1" w:themeShade="80"/>
          <w:right w:val="nil"/>
          <w:insideH w:val="single" w:sz="2" w:space="0" w:color="auto"/>
          <w:insideV w:val="nil"/>
          <w:tl2br w:val="nil"/>
          <w:tr2bl w:val="nil"/>
        </w:tcBorders>
      </w:tcPr>
    </w:tblStylePr>
  </w:style>
  <w:style w:type="table" w:customStyle="1" w:styleId="BanedanmarkLightGrey">
    <w:name w:val="Banedanmark_LightGrey"/>
    <w:basedOn w:val="Banedanmark-Yellow"/>
    <w:uiPriority w:val="99"/>
    <w:rsid w:val="006A08C1"/>
    <w:tblPr/>
    <w:tblStylePr w:type="firstRow">
      <w:pPr>
        <w:jc w:val="left"/>
      </w:pPr>
      <w:rPr>
        <w:rFonts w:ascii="Segoe UI" w:hAnsi="Segoe UI"/>
        <w:color w:val="323232"/>
        <w:sz w:val="16"/>
      </w:rPr>
      <w:tblPr/>
      <w:tcPr>
        <w:tcBorders>
          <w:top w:val="single" w:sz="2" w:space="0" w:color="ADADAD" w:themeColor="accent6"/>
          <w:left w:val="nil"/>
          <w:bottom w:val="single" w:sz="2" w:space="0" w:color="ADADAD" w:themeColor="accent6"/>
          <w:right w:val="nil"/>
          <w:insideH w:val="nil"/>
          <w:insideV w:val="nil"/>
          <w:tl2br w:val="nil"/>
          <w:tr2bl w:val="nil"/>
        </w:tcBorders>
        <w:shd w:val="clear" w:color="auto" w:fill="ADADAD" w:themeFill="accent6"/>
      </w:tcPr>
    </w:tblStylePr>
    <w:tblStylePr w:type="band1Horz">
      <w:tblPr/>
      <w:tcPr>
        <w:tcBorders>
          <w:top w:val="nil"/>
          <w:left w:val="nil"/>
          <w:bottom w:val="single" w:sz="2" w:space="0" w:color="808080" w:themeColor="background1" w:themeShade="80"/>
          <w:right w:val="nil"/>
          <w:insideH w:val="nil"/>
          <w:insideV w:val="nil"/>
          <w:tl2br w:val="nil"/>
          <w:tr2bl w:val="nil"/>
        </w:tcBorders>
      </w:tcPr>
    </w:tblStylePr>
    <w:tblStylePr w:type="band2Horz">
      <w:tblPr/>
      <w:tcPr>
        <w:tcBorders>
          <w:top w:val="nil"/>
          <w:left w:val="nil"/>
          <w:bottom w:val="single" w:sz="2" w:space="0" w:color="808080" w:themeColor="background1" w:themeShade="80"/>
          <w:right w:val="nil"/>
          <w:insideH w:val="single" w:sz="2" w:space="0" w:color="auto"/>
          <w:insideV w:val="nil"/>
          <w:tl2br w:val="nil"/>
          <w:tr2bl w:val="nil"/>
        </w:tcBorders>
      </w:tcPr>
    </w:tblStylePr>
  </w:style>
  <w:style w:type="paragraph" w:styleId="Almindeligtekst">
    <w:name w:val="Plain Text"/>
    <w:basedOn w:val="Normal"/>
    <w:link w:val="AlmindeligtekstTegn"/>
    <w:uiPriority w:val="99"/>
    <w:semiHidden/>
    <w:unhideWhenUsed/>
    <w:rsid w:val="0012294C"/>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12294C"/>
    <w:rPr>
      <w:rFonts w:ascii="Consolas" w:hAnsi="Consolas" w:cs="Segoe UI"/>
      <w:color w:val="323232"/>
      <w:sz w:val="21"/>
      <w:szCs w:val="21"/>
    </w:rPr>
  </w:style>
  <w:style w:type="paragraph" w:styleId="Billedtekst">
    <w:name w:val="caption"/>
    <w:basedOn w:val="Normal"/>
    <w:next w:val="Normal"/>
    <w:qFormat/>
    <w:rsid w:val="0047489C"/>
    <w:pPr>
      <w:spacing w:before="120" w:after="120" w:line="240" w:lineRule="auto"/>
    </w:pPr>
    <w:rPr>
      <w:rFonts w:ascii="Calibri" w:eastAsia="Times New Roman" w:hAnsi="Calibri" w:cs="Times New Roman"/>
      <w:b/>
      <w:bCs/>
      <w:lang w:eastAsia="da-DK"/>
    </w:rPr>
  </w:style>
  <w:style w:type="character" w:styleId="Hyperlink">
    <w:name w:val="Hyperlink"/>
    <w:basedOn w:val="Standardskrifttypeiafsnit"/>
    <w:uiPriority w:val="99"/>
    <w:unhideWhenUsed/>
    <w:rsid w:val="003E2987"/>
    <w:rPr>
      <w:color w:val="0032C8" w:themeColor="hyperlink"/>
      <w:u w:val="single"/>
    </w:rPr>
  </w:style>
  <w:style w:type="paragraph" w:styleId="Fodnotetekst">
    <w:name w:val="footnote text"/>
    <w:basedOn w:val="Normal"/>
    <w:link w:val="FodnotetekstTegn"/>
    <w:uiPriority w:val="99"/>
    <w:semiHidden/>
    <w:unhideWhenUsed/>
    <w:rsid w:val="003E2987"/>
    <w:pPr>
      <w:spacing w:line="240" w:lineRule="auto"/>
    </w:pPr>
    <w:rPr>
      <w:rFonts w:ascii="Calibri" w:eastAsia="Times New Roman" w:hAnsi="Calibri" w:cs="Times New Roman"/>
      <w:lang w:eastAsia="da-DK"/>
    </w:rPr>
  </w:style>
  <w:style w:type="character" w:customStyle="1" w:styleId="FodnotetekstTegn">
    <w:name w:val="Fodnotetekst Tegn"/>
    <w:basedOn w:val="Standardskrifttypeiafsnit"/>
    <w:link w:val="Fodnotetekst"/>
    <w:uiPriority w:val="99"/>
    <w:semiHidden/>
    <w:rsid w:val="003E2987"/>
    <w:rPr>
      <w:rFonts w:ascii="Calibri" w:eastAsia="Times New Roman" w:hAnsi="Calibri" w:cs="Times New Roman"/>
      <w:lang w:eastAsia="da-DK"/>
    </w:rPr>
  </w:style>
  <w:style w:type="character" w:styleId="Fodnotehenvisning">
    <w:name w:val="footnote reference"/>
    <w:basedOn w:val="Standardskrifttypeiafsnit"/>
    <w:uiPriority w:val="99"/>
    <w:semiHidden/>
    <w:unhideWhenUsed/>
    <w:rsid w:val="003E2987"/>
    <w:rPr>
      <w:vertAlign w:val="superscript"/>
    </w:rPr>
  </w:style>
  <w:style w:type="paragraph" w:styleId="Kommentartekst">
    <w:name w:val="annotation text"/>
    <w:basedOn w:val="Normal"/>
    <w:link w:val="KommentartekstTegn"/>
    <w:uiPriority w:val="99"/>
    <w:semiHidden/>
    <w:unhideWhenUsed/>
    <w:rsid w:val="00527606"/>
    <w:pPr>
      <w:spacing w:line="240" w:lineRule="auto"/>
    </w:pPr>
    <w:rPr>
      <w:rFonts w:ascii="Calibri" w:eastAsia="Times New Roman" w:hAnsi="Calibri" w:cs="Times New Roman"/>
      <w:lang w:eastAsia="da-DK"/>
    </w:rPr>
  </w:style>
  <w:style w:type="character" w:customStyle="1" w:styleId="KommentartekstTegn">
    <w:name w:val="Kommentartekst Tegn"/>
    <w:basedOn w:val="Standardskrifttypeiafsnit"/>
    <w:link w:val="Kommentartekst"/>
    <w:uiPriority w:val="99"/>
    <w:semiHidden/>
    <w:rsid w:val="00527606"/>
    <w:rPr>
      <w:rFonts w:ascii="Calibri" w:eastAsia="Times New Roman" w:hAnsi="Calibri" w:cs="Times New Roman"/>
      <w:lang w:eastAsia="da-DK"/>
    </w:rPr>
  </w:style>
  <w:style w:type="character" w:styleId="Kommentarhenvisning">
    <w:name w:val="annotation reference"/>
    <w:basedOn w:val="Standardskrifttypeiafsnit"/>
    <w:uiPriority w:val="99"/>
    <w:semiHidden/>
    <w:unhideWhenUsed/>
    <w:rsid w:val="00527606"/>
    <w:rPr>
      <w:sz w:val="16"/>
      <w:szCs w:val="16"/>
    </w:rPr>
  </w:style>
  <w:style w:type="paragraph" w:styleId="NormalWeb">
    <w:name w:val="Normal (Web)"/>
    <w:basedOn w:val="Normal"/>
    <w:uiPriority w:val="99"/>
    <w:unhideWhenUsed/>
    <w:rsid w:val="00F518DB"/>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Default">
    <w:name w:val="Default"/>
    <w:rsid w:val="00547A8C"/>
    <w:pPr>
      <w:autoSpaceDE w:val="0"/>
      <w:autoSpaceDN w:val="0"/>
      <w:adjustRightInd w:val="0"/>
      <w:spacing w:line="240" w:lineRule="auto"/>
    </w:pPr>
    <w:rPr>
      <w:rFonts w:ascii="Verdana" w:eastAsia="Times New Roman" w:hAnsi="Verdana" w:cs="Verdana"/>
      <w:color w:val="000000"/>
      <w:sz w:val="24"/>
      <w:szCs w:val="24"/>
      <w:lang w:eastAsia="da-DK"/>
    </w:rPr>
  </w:style>
  <w:style w:type="character" w:styleId="Pladsholdertekst">
    <w:name w:val="Placeholder Text"/>
    <w:basedOn w:val="Standardskrifttypeiafsnit"/>
    <w:uiPriority w:val="99"/>
    <w:semiHidden/>
    <w:rsid w:val="00B85E8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61690">
      <w:bodyDiv w:val="1"/>
      <w:marLeft w:val="0"/>
      <w:marRight w:val="0"/>
      <w:marTop w:val="0"/>
      <w:marBottom w:val="0"/>
      <w:divBdr>
        <w:top w:val="none" w:sz="0" w:space="0" w:color="auto"/>
        <w:left w:val="none" w:sz="0" w:space="0" w:color="auto"/>
        <w:bottom w:val="none" w:sz="0" w:space="0" w:color="auto"/>
        <w:right w:val="none" w:sz="0" w:space="0" w:color="auto"/>
      </w:divBdr>
    </w:div>
    <w:div w:id="569998641">
      <w:bodyDiv w:val="1"/>
      <w:marLeft w:val="0"/>
      <w:marRight w:val="0"/>
      <w:marTop w:val="0"/>
      <w:marBottom w:val="0"/>
      <w:divBdr>
        <w:top w:val="none" w:sz="0" w:space="0" w:color="auto"/>
        <w:left w:val="none" w:sz="0" w:space="0" w:color="auto"/>
        <w:bottom w:val="none" w:sz="0" w:space="0" w:color="auto"/>
        <w:right w:val="none" w:sz="0" w:space="0" w:color="auto"/>
      </w:divBdr>
    </w:div>
    <w:div w:id="1137189633">
      <w:bodyDiv w:val="1"/>
      <w:marLeft w:val="0"/>
      <w:marRight w:val="0"/>
      <w:marTop w:val="0"/>
      <w:marBottom w:val="0"/>
      <w:divBdr>
        <w:top w:val="none" w:sz="0" w:space="0" w:color="auto"/>
        <w:left w:val="none" w:sz="0" w:space="0" w:color="auto"/>
        <w:bottom w:val="none" w:sz="0" w:space="0" w:color="auto"/>
        <w:right w:val="none" w:sz="0" w:space="0" w:color="auto"/>
      </w:divBdr>
    </w:div>
    <w:div w:id="1587031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hyperlink" Target="https://banedanmarkonline.sharepoint.com/teams/KScms/Overblik_aendringer/Lists/Aendringer/Aabne%20sager.aspx?viewid=b054e40c%2De497%2D4cdc%2Db115%2Daa1656443a1e" TargetMode="External"/><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footer" Target="footer7.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eader" Target="header2.xml"/><Relationship Id="rId25" Type="http://schemas.openxmlformats.org/officeDocument/2006/relationships/hyperlink" Target="http://www.nodig-kontrolordninger.dk/media/4940/Bygherrevejledning-inkl-bilag-januar-2012.pdf" TargetMode="External"/><Relationship Id="rId33" Type="http://schemas.openxmlformats.org/officeDocument/2006/relationships/header" Target="header8.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eader" Target="header7.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eader" Target="header5.xml"/><Relationship Id="rId36"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9.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BDKSkabeloner\Banedanmark\Rapport%20(09-11-202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5F0D61ACE244333A4BFF355125942DE"/>
        <w:category>
          <w:name w:val="Generelt"/>
          <w:gallery w:val="placeholder"/>
        </w:category>
        <w:types>
          <w:type w:val="bbPlcHdr"/>
        </w:types>
        <w:behaviors>
          <w:behavior w:val="content"/>
        </w:behaviors>
        <w:guid w:val="{1EE46EDC-4CF8-403B-AFD9-545AE09E4D52}"/>
      </w:docPartPr>
      <w:docPartBody>
        <w:p w:rsidR="00CF7E8E" w:rsidRDefault="00855A20" w:rsidP="00855A20">
          <w:pPr>
            <w:pStyle w:val="55F0D61ACE244333A4BFF355125942DE"/>
          </w:pPr>
          <w:r>
            <w:t>[Skriv her]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gfa Rotis Sans Serif">
    <w:altName w:val="Courier New"/>
    <w:panose1 w:val="00000400000000000000"/>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9DA"/>
    <w:rsid w:val="000159DA"/>
    <w:rsid w:val="000B47F1"/>
    <w:rsid w:val="003E77D7"/>
    <w:rsid w:val="0051201D"/>
    <w:rsid w:val="005B7CC0"/>
    <w:rsid w:val="00630251"/>
    <w:rsid w:val="00855A20"/>
    <w:rsid w:val="0092111D"/>
    <w:rsid w:val="009E0C01"/>
    <w:rsid w:val="00CA44E1"/>
    <w:rsid w:val="00CF7E8E"/>
    <w:rsid w:val="00FE690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0159DA"/>
  </w:style>
  <w:style w:type="paragraph" w:customStyle="1" w:styleId="55F0D61ACE244333A4BFF355125942DE">
    <w:name w:val="55F0D61ACE244333A4BFF355125942DE"/>
    <w:rsid w:val="00855A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anedanmark">
  <a:themeElements>
    <a:clrScheme name="Banedanmark">
      <a:dk1>
        <a:srgbClr val="323232"/>
      </a:dk1>
      <a:lt1>
        <a:srgbClr val="FFFFFF"/>
      </a:lt1>
      <a:dk2>
        <a:srgbClr val="F6F6F6"/>
      </a:dk2>
      <a:lt2>
        <a:srgbClr val="FFFFFF"/>
      </a:lt2>
      <a:accent1>
        <a:srgbClr val="004E51"/>
      </a:accent1>
      <a:accent2>
        <a:srgbClr val="43FFC8"/>
      </a:accent2>
      <a:accent3>
        <a:srgbClr val="FAAAB9"/>
      </a:accent3>
      <a:accent4>
        <a:srgbClr val="FFE650"/>
      </a:accent4>
      <a:accent5>
        <a:srgbClr val="323232"/>
      </a:accent5>
      <a:accent6>
        <a:srgbClr val="ADADAD"/>
      </a:accent6>
      <a:hlink>
        <a:srgbClr val="0032C8"/>
      </a:hlink>
      <a:folHlink>
        <a:srgbClr val="9673B4"/>
      </a:folHlink>
    </a:clrScheme>
    <a:fontScheme name="Banedanmark">
      <a:majorFont>
        <a:latin typeface="Segoe UI"/>
        <a:ea typeface=""/>
        <a:cs typeface=""/>
      </a:majorFont>
      <a:minorFont>
        <a:latin typeface="Segoe UI"/>
        <a:ea typeface=""/>
        <a:cs typeface=""/>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nedanmark" id="{3BA87950-C958-4CD2-8044-B279DABCDEF7}" vid="{8580B3E3-E47D-4E86-8925-225660510BE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eeea9554-18f9-45df-b48a-d6aeffd9a926" ContentTypeId="0x010100714CB19F1F31C243A649EF58ED9DBD0E0B" PreviousValue="false"/>
</file>

<file path=customXml/item3.xml><?xml version="1.0" encoding="utf-8"?>
<ct:contentTypeSchema xmlns:ct="http://schemas.microsoft.com/office/2006/metadata/contentType" xmlns:ma="http://schemas.microsoft.com/office/2006/metadata/properties/metaAttributes" ct:_="" ma:_="" ma:contentTypeName="CSM Risikoledelse" ma:contentTypeID="0x010100714CB19F1F31C243A649EF58ED9DBD0E0B00612F6709E94D0B4EA8477CA105C06F310028DEFCD373DF00478F0D7CEADF50C649" ma:contentTypeVersion="7" ma:contentTypeDescription="" ma:contentTypeScope="" ma:versionID="a05bc4aa331b949b38a1cad7a619836b">
  <xsd:schema xmlns:xsd="http://www.w3.org/2001/XMLSchema" xmlns:xs="http://www.w3.org/2001/XMLSchema" xmlns:p="http://schemas.microsoft.com/office/2006/metadata/properties" xmlns:ns2="ae7ec7df-9520-4243-a56a-a9b5fb0cdb9d" xmlns:ns3="2c8898e1-d2fb-49e5-bd22-e78955a92ea2" xmlns:ns4="5dfed372-d929-4c0e-a7c1-8e5d9444e13a" xmlns:ns5="http://schemas.microsoft.com/sharepoint/v4" targetNamespace="http://schemas.microsoft.com/office/2006/metadata/properties" ma:root="true" ma:fieldsID="9247572e60e6ad8046d70f615b4fa6f6" ns2:_="" ns3:_="" ns4:_="" ns5:_="">
    <xsd:import namespace="ae7ec7df-9520-4243-a56a-a9b5fb0cdb9d"/>
    <xsd:import namespace="2c8898e1-d2fb-49e5-bd22-e78955a92ea2"/>
    <xsd:import namespace="5dfed372-d929-4c0e-a7c1-8e5d9444e13a"/>
    <xsd:import namespace="http://schemas.microsoft.com/sharepoint/v4"/>
    <xsd:element name="properties">
      <xsd:complexType>
        <xsd:sequence>
          <xsd:element name="documentManagement">
            <xsd:complexType>
              <xsd:all>
                <xsd:element ref="ns2:Dokumenttype_x0020__x0028_K_x0026_S_x0020_CSM_x0029_"/>
                <xsd:element ref="ns3:gf363b669f7f4e8b9aba450c32630b5f" minOccurs="0"/>
                <xsd:element ref="ns3:TaxCatchAll" minOccurs="0"/>
                <xsd:element ref="ns3:TaxCatchAllLabel" minOccurs="0"/>
                <xsd:element ref="ns3:e25670d49a4544908fca86d95beba209" minOccurs="0"/>
                <xsd:element ref="ns3:j9f413145c0f4fb4928dd4928ed6874b" minOccurs="0"/>
                <xsd:element ref="ns3:ja923f41af6a46a1a444b7f9cdc7bed7" minOccurs="0"/>
                <xsd:element ref="ns4:Jernbanesikkerhedsb_x00e6_rendedokument_x003f_" minOccurs="0"/>
                <xsd:element ref="ns4:MediaServiceAutoKeyPoints" minOccurs="0"/>
                <xsd:element ref="ns4:MediaServiceKeyPoints"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7ec7df-9520-4243-a56a-a9b5fb0cdb9d" elementFormDefault="qualified">
    <xsd:import namespace="http://schemas.microsoft.com/office/2006/documentManagement/types"/>
    <xsd:import namespace="http://schemas.microsoft.com/office/infopath/2007/PartnerControls"/>
    <xsd:element name="Dokumenttype_x0020__x0028_K_x0026_S_x0020_CSM_x0029_" ma:index="2" ma:displayName="Dokumenttype (K&amp;S CSM)" ma:default="Skabelon" ma:format="Dropdown" ma:internalName="Dokumenttype_x0020__x0028_K_x0026_S_x0020_CSM_x0029_">
      <xsd:simpleType>
        <xsd:restriction base="dms:Choice">
          <xsd:enumeration value="Skabelon"/>
          <xsd:enumeration value="Checkform"/>
          <xsd:enumeration value="Eksempler"/>
        </xsd:restriction>
      </xsd:simpleType>
    </xsd:element>
  </xsd:schema>
  <xsd:schema xmlns:xsd="http://www.w3.org/2001/XMLSchema" xmlns:xs="http://www.w3.org/2001/XMLSchema" xmlns:dms="http://schemas.microsoft.com/office/2006/documentManagement/types" xmlns:pc="http://schemas.microsoft.com/office/infopath/2007/PartnerControls" targetNamespace="2c8898e1-d2fb-49e5-bd22-e78955a92ea2" elementFormDefault="qualified">
    <xsd:import namespace="http://schemas.microsoft.com/office/2006/documentManagement/types"/>
    <xsd:import namespace="http://schemas.microsoft.com/office/infopath/2007/PartnerControls"/>
    <xsd:element name="gf363b669f7f4e8b9aba450c32630b5f" ma:index="8" ma:taxonomy="true" ma:internalName="gf363b669f7f4e8b9aba450c32630b5f" ma:taxonomyFieldName="Document_x0020_Classification" ma:displayName="Document Classification" ma:readOnly="false" ma:default="1;#Tjenestebrug|863bd111-1cbc-454e-85c1-2ced21d5b50a" ma:fieldId="{0f363b66-9f7f-4e8b-9aba-450c32630b5f}" ma:sspId="eeea9554-18f9-45df-b48a-d6aeffd9a926" ma:termSetId="f4d04b67-386e-4d72-8353-eace1ec91ab4"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37bad01c-4b16-4a1b-ace9-7a7b1974bfd9}" ma:internalName="TaxCatchAll" ma:showField="CatchAllData" ma:web="ae7ec7df-9520-4243-a56a-a9b5fb0cdb9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7bad01c-4b16-4a1b-ace9-7a7b1974bfd9}" ma:internalName="TaxCatchAllLabel" ma:readOnly="true" ma:showField="CatchAllDataLabel" ma:web="ae7ec7df-9520-4243-a56a-a9b5fb0cdb9d">
      <xsd:complexType>
        <xsd:complexContent>
          <xsd:extension base="dms:MultiChoiceLookup">
            <xsd:sequence>
              <xsd:element name="Value" type="dms:Lookup" maxOccurs="unbounded" minOccurs="0" nillable="true"/>
            </xsd:sequence>
          </xsd:extension>
        </xsd:complexContent>
      </xsd:complexType>
    </xsd:element>
    <xsd:element name="e25670d49a4544908fca86d95beba209" ma:index="12" nillable="true" ma:taxonomy="true" ma:internalName="e25670d49a4544908fca86d95beba209" ma:taxonomyFieldName="bdkDocumentType" ma:displayName="Dokumenttype" ma:default="" ma:fieldId="{e25670d4-9a45-4490-8fca-86d95beba209}" ma:sspId="eeea9554-18f9-45df-b48a-d6aeffd9a926" ma:termSetId="37f97ef5-4822-43e7-bf18-97fea5071bf7" ma:anchorId="644642ab-7496-4488-ab93-d357896315b3" ma:open="false" ma:isKeyword="false">
      <xsd:complexType>
        <xsd:sequence>
          <xsd:element ref="pc:Terms" minOccurs="0" maxOccurs="1"/>
        </xsd:sequence>
      </xsd:complexType>
    </xsd:element>
    <xsd:element name="j9f413145c0f4fb4928dd4928ed6874b" ma:index="14" ma:taxonomy="true" ma:internalName="j9f413145c0f4fb4928dd4928ed6874b" ma:taxonomyFieldName="BDKSCOrganizationalUnit" ma:displayName="Organizational unit" ma:readOnly="false" ma:default="202;#K＆S, Risikoledelse|6217cee6-e3c9-43ba-b07d-06d96017a99a" ma:fieldId="{39f41314-5c0f-4fb4-928d-d4928ed6874b}" ma:sspId="eeea9554-18f9-45df-b48a-d6aeffd9a926" ma:termSetId="c3e42930-806b-49bc-80e8-8c08a404d595" ma:anchorId="00000000-0000-0000-0000-000000000000" ma:open="false" ma:isKeyword="false">
      <xsd:complexType>
        <xsd:sequence>
          <xsd:element ref="pc:Terms" minOccurs="0" maxOccurs="1"/>
        </xsd:sequence>
      </xsd:complexType>
    </xsd:element>
    <xsd:element name="ja923f41af6a46a1a444b7f9cdc7bed7" ma:index="16" nillable="true" ma:taxonomy="true" ma:internalName="ja923f41af6a46a1a444b7f9cdc7bed7" ma:taxonomyFieldName="bdkDocumentTemplateType" ma:displayName="Skabelontype" ma:default="" ma:fieldId="{3a923f41-af6a-46a1-a444-b7f9cdc7bed7}" ma:sspId="eeea9554-18f9-45df-b48a-d6aeffd9a926" ma:termSetId="42aa5b52-8925-4f6d-8def-222ff04194ff" ma:anchorId="6e1f6c18-1db7-4863-882f-c242899bc41d"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fed372-d929-4c0e-a7c1-8e5d9444e13a" elementFormDefault="qualified">
    <xsd:import namespace="http://schemas.microsoft.com/office/2006/documentManagement/types"/>
    <xsd:import namespace="http://schemas.microsoft.com/office/infopath/2007/PartnerControls"/>
    <xsd:element name="Jernbanesikkerhedsb_x00e6_rendedokument_x003f_" ma:index="19" nillable="true" ma:displayName="Jernbanesikkerhedsbærende dokument?" ma:description="Angiver om dokumentet er jernbanesikkerhedsbærende." ma:format="Dropdown" ma:internalName="Jernbanesikkerhedsb_x00e6_rendedokument_x003f_">
      <xsd:simpleType>
        <xsd:restriction base="dms:Text">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kumenttype_x0020__x0028_K_x0026_S_x0020_CSM_x0029_ xmlns="ae7ec7df-9520-4243-a56a-a9b5fb0cdb9d">Skabelon</Dokumenttype_x0020__x0028_K_x0026_S_x0020_CSM_x0029_>
    <ja923f41af6a46a1a444b7f9cdc7bed7 xmlns="2c8898e1-d2fb-49e5-bd22-e78955a92ea2">
      <Terms xmlns="http://schemas.microsoft.com/office/infopath/2007/PartnerControls"/>
    </ja923f41af6a46a1a444b7f9cdc7bed7>
    <TaxCatchAll xmlns="2c8898e1-d2fb-49e5-bd22-e78955a92ea2">
      <Value>202</Value>
      <Value>1</Value>
    </TaxCatchAll>
    <j9f413145c0f4fb4928dd4928ed6874b xmlns="2c8898e1-d2fb-49e5-bd22-e78955a92ea2">
      <Terms xmlns="http://schemas.microsoft.com/office/infopath/2007/PartnerControls">
        <TermInfo xmlns="http://schemas.microsoft.com/office/infopath/2007/PartnerControls">
          <TermName xmlns="http://schemas.microsoft.com/office/infopath/2007/PartnerControls">K＆S, Risikoledelse</TermName>
          <TermId xmlns="http://schemas.microsoft.com/office/infopath/2007/PartnerControls">6217cee6-e3c9-43ba-b07d-06d96017a99a</TermId>
        </TermInfo>
      </Terms>
    </j9f413145c0f4fb4928dd4928ed6874b>
    <IconOverlay xmlns="http://schemas.microsoft.com/sharepoint/v4" xsi:nil="true"/>
    <gf363b669f7f4e8b9aba450c32630b5f xmlns="2c8898e1-d2fb-49e5-bd22-e78955a92ea2">
      <Terms xmlns="http://schemas.microsoft.com/office/infopath/2007/PartnerControls">
        <TermInfo xmlns="http://schemas.microsoft.com/office/infopath/2007/PartnerControls">
          <TermName xmlns="http://schemas.microsoft.com/office/infopath/2007/PartnerControls">Tjenestebrug</TermName>
          <TermId xmlns="http://schemas.microsoft.com/office/infopath/2007/PartnerControls">863bd111-1cbc-454e-85c1-2ced21d5b50a</TermId>
        </TermInfo>
      </Terms>
    </gf363b669f7f4e8b9aba450c32630b5f>
    <e25670d49a4544908fca86d95beba209 xmlns="2c8898e1-d2fb-49e5-bd22-e78955a92ea2">
      <Terms xmlns="http://schemas.microsoft.com/office/infopath/2007/PartnerControls"/>
    </e25670d49a4544908fca86d95beba209>
    <Jernbanesikkerhedsb_x00e6_rendedokument_x003f_ xmlns="5dfed372-d929-4c0e-a7c1-8e5d9444e13a"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180204-9F88-40FF-925C-9D60FAC78AD0}">
  <ds:schemaRefs>
    <ds:schemaRef ds:uri="http://schemas.openxmlformats.org/officeDocument/2006/bibliography"/>
  </ds:schemaRefs>
</ds:datastoreItem>
</file>

<file path=customXml/itemProps2.xml><?xml version="1.0" encoding="utf-8"?>
<ds:datastoreItem xmlns:ds="http://schemas.openxmlformats.org/officeDocument/2006/customXml" ds:itemID="{EAB52D52-F60B-4E6E-B93A-89CC351717D0}">
  <ds:schemaRefs>
    <ds:schemaRef ds:uri="Microsoft.SharePoint.Taxonomy.ContentTypeSync"/>
  </ds:schemaRefs>
</ds:datastoreItem>
</file>

<file path=customXml/itemProps3.xml><?xml version="1.0" encoding="utf-8"?>
<ds:datastoreItem xmlns:ds="http://schemas.openxmlformats.org/officeDocument/2006/customXml" ds:itemID="{0C042C7F-EF4C-4085-9A06-5641AAD63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7ec7df-9520-4243-a56a-a9b5fb0cdb9d"/>
    <ds:schemaRef ds:uri="2c8898e1-d2fb-49e5-bd22-e78955a92ea2"/>
    <ds:schemaRef ds:uri="5dfed372-d929-4c0e-a7c1-8e5d9444e13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E0F765-E83D-4FA3-A035-FE5F6811309A}">
  <ds:schemaRefs>
    <ds:schemaRef ds:uri="http://schemas.microsoft.com/office/2006/metadata/properties"/>
    <ds:schemaRef ds:uri="http://schemas.microsoft.com/office/infopath/2007/PartnerControls"/>
    <ds:schemaRef ds:uri="ae7ec7df-9520-4243-a56a-a9b5fb0cdb9d"/>
    <ds:schemaRef ds:uri="2c8898e1-d2fb-49e5-bd22-e78955a92ea2"/>
    <ds:schemaRef ds:uri="http://schemas.microsoft.com/sharepoint/v4"/>
    <ds:schemaRef ds:uri="5dfed372-d929-4c0e-a7c1-8e5d9444e13a"/>
  </ds:schemaRefs>
</ds:datastoreItem>
</file>

<file path=customXml/itemProps5.xml><?xml version="1.0" encoding="utf-8"?>
<ds:datastoreItem xmlns:ds="http://schemas.openxmlformats.org/officeDocument/2006/customXml" ds:itemID="{BD74DB46-8C87-4B21-8476-35645B4AD1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Rapport (09-11-2021).dotm</Template>
  <TotalTime>0</TotalTime>
  <Pages>30</Pages>
  <Words>5515</Words>
  <Characters>35742</Characters>
  <Application>Microsoft Office Word</Application>
  <DocSecurity>0</DocSecurity>
  <Lines>1116</Lines>
  <Paragraphs>542</Paragraphs>
  <ScaleCrop>false</ScaleCrop>
  <HeadingPairs>
    <vt:vector size="2" baseType="variant">
      <vt:variant>
        <vt:lpstr>Titel</vt:lpstr>
      </vt:variant>
      <vt:variant>
        <vt:i4>1</vt:i4>
      </vt:variant>
    </vt:vector>
  </HeadingPairs>
  <TitlesOfParts>
    <vt:vector size="1" baseType="lpstr">
      <vt:lpstr>BDK Rapportskabelon</vt:lpstr>
    </vt:vector>
  </TitlesOfParts>
  <Company/>
  <LinksUpToDate>false</LinksUpToDate>
  <CharactersWithSpaces>40715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Sikkerhedspakke LED</dc:title>
  <dc:subject/>
  <dc:creator>Astrid Uitterdijk Appel (AUAP)</dc:creator>
  <cp:keywords/>
  <dc:description>09-11-2021</dc:description>
  <cp:lastModifiedBy>Morten Roos (MROS)</cp:lastModifiedBy>
  <cp:revision>2</cp:revision>
  <cp:lastPrinted>2020-12-06T08:41:00Z</cp:lastPrinted>
  <dcterms:created xsi:type="dcterms:W3CDTF">2022-08-17T07:16:00Z</dcterms:created>
  <dcterms:modified xsi:type="dcterms:W3CDTF">2022-08-17T07:16:00Z</dcterms:modified>
  <cp:version>3.0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Language">
    <vt:lpwstr>Dansk</vt:lpwstr>
  </property>
  <property fmtid="{D5CDD505-2E9C-101B-9397-08002B2CF9AE}" pid="3" name="Dokumentejer">
    <vt:lpwstr>Astrid Uitterdijk Appel</vt:lpwstr>
  </property>
  <property fmtid="{D5CDD505-2E9C-101B-9397-08002B2CF9AE}" pid="4" name="Version">
    <vt:lpwstr>tom</vt:lpwstr>
  </property>
  <property fmtid="{D5CDD505-2E9C-101B-9397-08002B2CF9AE}" pid="5" name="QAblock">
    <vt:lpwstr>True</vt:lpwstr>
  </property>
  <property fmtid="{D5CDD505-2E9C-101B-9397-08002B2CF9AE}" pid="6" name="Revised">
    <vt:lpwstr>AUAP</vt:lpwstr>
  </property>
  <property fmtid="{D5CDD505-2E9C-101B-9397-08002B2CF9AE}" pid="7" name="RevisedBy">
    <vt:lpwstr>Godkendt:</vt:lpwstr>
  </property>
  <property fmtid="{D5CDD505-2E9C-101B-9397-08002B2CF9AE}" pid="8" name="Approved">
    <vt:lpwstr>Godkendt af:</vt:lpwstr>
  </property>
  <property fmtid="{D5CDD505-2E9C-101B-9397-08002B2CF9AE}" pid="9" name="ApprovedBy">
    <vt:lpwstr>Astrid Uitterdijk Appel</vt:lpwstr>
  </property>
  <property fmtid="{D5CDD505-2E9C-101B-9397-08002B2CF9AE}" pid="10" name="Oprettet af">
    <vt:lpwstr>Astrid Uitterdijk Appel</vt:lpwstr>
  </property>
  <property fmtid="{D5CDD505-2E9C-101B-9397-08002B2CF9AE}" pid="11" name="Skabelonejer">
    <vt:lpwstr>Banedanmark</vt:lpwstr>
  </property>
  <property fmtid="{D5CDD505-2E9C-101B-9397-08002B2CF9AE}" pid="12" name="Skabelonversion">
    <vt:lpwstr>Rapport 2.0</vt:lpwstr>
  </property>
  <property fmtid="{D5CDD505-2E9C-101B-9397-08002B2CF9AE}" pid="13" name="ContentTypeId">
    <vt:lpwstr>0x010100714CB19F1F31C243A649EF58ED9DBD0E0B00612F6709E94D0B4EA8477CA105C06F310028DEFCD373DF00478F0D7CEADF50C649</vt:lpwstr>
  </property>
</Properties>
</file>